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B2B8A6" w14:textId="77777777" w:rsidR="0095615C" w:rsidRPr="00BC7A85" w:rsidRDefault="0095615C" w:rsidP="0095615C">
      <w:pPr>
        <w:rPr>
          <w:rFonts w:ascii="Arial" w:hAnsi="Arial" w:cs="Arial"/>
          <w:b/>
          <w:bCs/>
          <w:color w:val="002060"/>
          <w:sz w:val="21"/>
          <w:szCs w:val="21"/>
        </w:rPr>
      </w:pPr>
      <w:bookmarkStart w:id="0" w:name="_Hlk189043517"/>
      <w:r w:rsidRPr="00BC7A85">
        <w:rPr>
          <w:rFonts w:ascii="Arial" w:hAnsi="Arial" w:cs="Arial"/>
          <w:b/>
          <w:bCs/>
          <w:noProof/>
          <w:color w:val="002060"/>
          <w:sz w:val="21"/>
          <w:szCs w:val="21"/>
          <w:lang w:eastAsia="en-GB"/>
        </w:rPr>
        <w:drawing>
          <wp:anchor distT="0" distB="0" distL="114300" distR="114300" simplePos="0" relativeHeight="251659264" behindDoc="1" locked="0" layoutInCell="1" allowOverlap="1" wp14:anchorId="0A7FB2BC" wp14:editId="5FF87BD6">
            <wp:simplePos x="0" y="0"/>
            <wp:positionH relativeFrom="margin">
              <wp:align>right</wp:align>
            </wp:positionH>
            <wp:positionV relativeFrom="paragraph">
              <wp:posOffset>9525</wp:posOffset>
            </wp:positionV>
            <wp:extent cx="2572385" cy="1028700"/>
            <wp:effectExtent l="0" t="0" r="0" b="0"/>
            <wp:wrapTight wrapText="bothSides">
              <wp:wrapPolygon edited="0">
                <wp:start x="1280" y="400"/>
                <wp:lineTo x="160" y="5200"/>
                <wp:lineTo x="0" y="10800"/>
                <wp:lineTo x="1920" y="14000"/>
                <wp:lineTo x="0" y="16000"/>
                <wp:lineTo x="160" y="19200"/>
                <wp:lineTo x="7198" y="20000"/>
                <wp:lineTo x="7838" y="20000"/>
                <wp:lineTo x="21435" y="18800"/>
                <wp:lineTo x="21435" y="15600"/>
                <wp:lineTo x="11677" y="14000"/>
                <wp:lineTo x="16476" y="14000"/>
                <wp:lineTo x="20955" y="10800"/>
                <wp:lineTo x="20955" y="7200"/>
                <wp:lineTo x="2879" y="400"/>
                <wp:lineTo x="1280" y="400"/>
              </wp:wrapPolygon>
            </wp:wrapTight>
            <wp:docPr id="404597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2385"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629CF0" w14:textId="77777777" w:rsidR="0095615C" w:rsidRPr="00BC7A85" w:rsidRDefault="0095615C" w:rsidP="0095615C">
      <w:pPr>
        <w:rPr>
          <w:rFonts w:ascii="Arial" w:hAnsi="Arial" w:cs="Arial"/>
          <w:b/>
          <w:bCs/>
          <w:color w:val="002060"/>
          <w:sz w:val="21"/>
          <w:szCs w:val="21"/>
        </w:rPr>
      </w:pPr>
    </w:p>
    <w:p w14:paraId="612B547D" w14:textId="77777777" w:rsidR="0095615C" w:rsidRPr="00BC7A85" w:rsidRDefault="0095615C" w:rsidP="0095615C">
      <w:pPr>
        <w:rPr>
          <w:rFonts w:ascii="Arial" w:hAnsi="Arial" w:cs="Arial"/>
          <w:b/>
          <w:bCs/>
          <w:color w:val="002060"/>
          <w:sz w:val="21"/>
          <w:szCs w:val="21"/>
        </w:rPr>
      </w:pPr>
    </w:p>
    <w:p w14:paraId="56552D2E" w14:textId="77777777" w:rsidR="0095615C" w:rsidRPr="00BC7A85" w:rsidRDefault="0095615C" w:rsidP="0095615C">
      <w:pPr>
        <w:rPr>
          <w:rFonts w:ascii="Arial" w:hAnsi="Arial" w:cs="Arial"/>
          <w:b/>
          <w:bCs/>
          <w:color w:val="002060"/>
          <w:sz w:val="21"/>
          <w:szCs w:val="21"/>
        </w:rPr>
      </w:pPr>
    </w:p>
    <w:p w14:paraId="1CB31B86" w14:textId="77777777" w:rsidR="0095615C" w:rsidRPr="00BC7A85" w:rsidRDefault="0095615C" w:rsidP="0095615C">
      <w:pPr>
        <w:rPr>
          <w:rFonts w:ascii="Arial" w:hAnsi="Arial" w:cs="Arial"/>
          <w:b/>
          <w:bCs/>
          <w:color w:val="002060"/>
          <w:sz w:val="21"/>
          <w:szCs w:val="21"/>
        </w:rPr>
      </w:pPr>
    </w:p>
    <w:p w14:paraId="1E33A70B" w14:textId="77777777" w:rsidR="0095615C" w:rsidRPr="00BC7A85" w:rsidRDefault="0095615C" w:rsidP="0095615C">
      <w:pPr>
        <w:rPr>
          <w:rFonts w:ascii="Arial" w:hAnsi="Arial" w:cs="Arial"/>
          <w:b/>
          <w:bCs/>
          <w:color w:val="002060"/>
          <w:sz w:val="21"/>
          <w:szCs w:val="21"/>
        </w:rPr>
      </w:pPr>
    </w:p>
    <w:p w14:paraId="3E9C0FC9" w14:textId="77777777" w:rsidR="0095615C" w:rsidRPr="00BC7A85" w:rsidRDefault="0095615C" w:rsidP="0095615C">
      <w:pPr>
        <w:rPr>
          <w:rFonts w:ascii="Arial" w:hAnsi="Arial" w:cs="Arial"/>
          <w:b/>
          <w:bCs/>
          <w:color w:val="002060"/>
          <w:sz w:val="21"/>
          <w:szCs w:val="21"/>
        </w:rPr>
      </w:pPr>
    </w:p>
    <w:p w14:paraId="0416741B" w14:textId="77777777" w:rsidR="0095615C" w:rsidRPr="00BC7A85" w:rsidRDefault="0095615C" w:rsidP="0095615C">
      <w:pPr>
        <w:rPr>
          <w:rFonts w:ascii="Arial" w:hAnsi="Arial" w:cs="Arial"/>
          <w:b/>
          <w:bCs/>
          <w:color w:val="002060"/>
          <w:sz w:val="21"/>
          <w:szCs w:val="21"/>
        </w:rPr>
      </w:pPr>
    </w:p>
    <w:p w14:paraId="6C70DA5E" w14:textId="77777777" w:rsidR="0095615C" w:rsidRPr="00BC7A85" w:rsidRDefault="0095615C" w:rsidP="0095615C">
      <w:pPr>
        <w:rPr>
          <w:rFonts w:ascii="Arial" w:hAnsi="Arial" w:cs="Arial"/>
          <w:b/>
          <w:bCs/>
          <w:color w:val="002060"/>
          <w:sz w:val="21"/>
          <w:szCs w:val="21"/>
        </w:rPr>
      </w:pPr>
    </w:p>
    <w:p w14:paraId="40762895" w14:textId="77777777" w:rsidR="0095615C" w:rsidRPr="00BC7A85" w:rsidRDefault="0095615C" w:rsidP="0095615C">
      <w:pPr>
        <w:rPr>
          <w:rFonts w:ascii="Arial" w:hAnsi="Arial" w:cs="Arial"/>
          <w:b/>
          <w:bCs/>
          <w:color w:val="002060"/>
          <w:sz w:val="21"/>
          <w:szCs w:val="21"/>
        </w:rPr>
      </w:pPr>
    </w:p>
    <w:p w14:paraId="0FFFAD48" w14:textId="77777777" w:rsidR="0095615C" w:rsidRPr="00BC7A85" w:rsidRDefault="0095615C" w:rsidP="0095615C">
      <w:pPr>
        <w:rPr>
          <w:rFonts w:ascii="Arial" w:hAnsi="Arial" w:cs="Arial"/>
          <w:b/>
          <w:bCs/>
          <w:color w:val="002060"/>
          <w:sz w:val="21"/>
          <w:szCs w:val="21"/>
        </w:rPr>
      </w:pPr>
    </w:p>
    <w:p w14:paraId="5EA74BC4" w14:textId="77777777" w:rsidR="0095615C" w:rsidRPr="00BC7A85" w:rsidRDefault="0095615C" w:rsidP="0095615C">
      <w:pPr>
        <w:rPr>
          <w:rFonts w:ascii="Arial" w:hAnsi="Arial" w:cs="Arial"/>
          <w:b/>
          <w:bCs/>
          <w:color w:val="002060"/>
          <w:sz w:val="21"/>
          <w:szCs w:val="21"/>
        </w:rPr>
      </w:pPr>
    </w:p>
    <w:p w14:paraId="53128946" w14:textId="77777777" w:rsidR="0095615C" w:rsidRPr="00BC7A85" w:rsidRDefault="0095615C" w:rsidP="0095615C">
      <w:pPr>
        <w:rPr>
          <w:rFonts w:ascii="Arial" w:hAnsi="Arial" w:cs="Arial"/>
          <w:b/>
          <w:bCs/>
          <w:color w:val="002060"/>
          <w:sz w:val="21"/>
          <w:szCs w:val="21"/>
        </w:rPr>
      </w:pPr>
    </w:p>
    <w:p w14:paraId="092931ED" w14:textId="77777777" w:rsidR="0095615C" w:rsidRPr="00BC7A85" w:rsidRDefault="0095615C" w:rsidP="0095615C">
      <w:pPr>
        <w:rPr>
          <w:rFonts w:ascii="Arial" w:hAnsi="Arial" w:cs="Arial"/>
          <w:b/>
          <w:bCs/>
          <w:color w:val="002060"/>
          <w:sz w:val="21"/>
          <w:szCs w:val="21"/>
        </w:rPr>
      </w:pPr>
    </w:p>
    <w:p w14:paraId="0C6D0F5E" w14:textId="77777777" w:rsidR="0095615C" w:rsidRPr="00BC7A85" w:rsidRDefault="0095615C" w:rsidP="0095615C">
      <w:pPr>
        <w:rPr>
          <w:rFonts w:ascii="Arial" w:hAnsi="Arial" w:cs="Arial"/>
          <w:b/>
          <w:bCs/>
          <w:color w:val="002060"/>
          <w:sz w:val="21"/>
          <w:szCs w:val="21"/>
        </w:rPr>
      </w:pPr>
    </w:p>
    <w:p w14:paraId="4EF33A73" w14:textId="77777777" w:rsidR="0095615C" w:rsidRPr="00BC7A85" w:rsidRDefault="0095615C" w:rsidP="0095615C">
      <w:pPr>
        <w:rPr>
          <w:rFonts w:ascii="Arial" w:hAnsi="Arial" w:cs="Arial"/>
          <w:b/>
          <w:bCs/>
          <w:color w:val="002060"/>
          <w:sz w:val="21"/>
          <w:szCs w:val="21"/>
        </w:rPr>
      </w:pPr>
    </w:p>
    <w:p w14:paraId="13EB90E6" w14:textId="77777777" w:rsidR="000C6FAA" w:rsidRPr="00BC7A85" w:rsidRDefault="000C6FAA" w:rsidP="0095615C">
      <w:pPr>
        <w:rPr>
          <w:rFonts w:ascii="Arial" w:hAnsi="Arial" w:cs="Arial"/>
          <w:b/>
          <w:bCs/>
          <w:color w:val="002060"/>
          <w:sz w:val="48"/>
          <w:szCs w:val="48"/>
        </w:rPr>
      </w:pPr>
    </w:p>
    <w:p w14:paraId="78AE1969" w14:textId="77777777" w:rsidR="000C6FAA" w:rsidRPr="00BC7A85" w:rsidRDefault="000C6FAA" w:rsidP="0095615C">
      <w:pPr>
        <w:rPr>
          <w:rFonts w:ascii="Arial" w:hAnsi="Arial" w:cs="Arial"/>
          <w:b/>
          <w:bCs/>
          <w:color w:val="002060"/>
          <w:sz w:val="48"/>
          <w:szCs w:val="48"/>
        </w:rPr>
      </w:pPr>
    </w:p>
    <w:p w14:paraId="28C43337" w14:textId="77777777" w:rsidR="000C6FAA" w:rsidRPr="00BC7A85" w:rsidRDefault="000C6FAA" w:rsidP="0095615C">
      <w:pPr>
        <w:rPr>
          <w:rFonts w:ascii="Arial" w:hAnsi="Arial" w:cs="Arial"/>
          <w:b/>
          <w:bCs/>
          <w:color w:val="002060"/>
          <w:sz w:val="48"/>
          <w:szCs w:val="48"/>
        </w:rPr>
      </w:pPr>
    </w:p>
    <w:p w14:paraId="7A746128" w14:textId="77777777" w:rsidR="000C6FAA" w:rsidRPr="00BC7A85" w:rsidRDefault="000C6FAA" w:rsidP="0095615C">
      <w:pPr>
        <w:rPr>
          <w:rFonts w:ascii="Arial" w:hAnsi="Arial" w:cs="Arial"/>
          <w:b/>
          <w:bCs/>
          <w:color w:val="002060"/>
          <w:sz w:val="48"/>
          <w:szCs w:val="48"/>
        </w:rPr>
      </w:pPr>
    </w:p>
    <w:p w14:paraId="3455BABC" w14:textId="77777777" w:rsidR="000C6FAA" w:rsidRPr="00BC7A85" w:rsidRDefault="000C6FAA" w:rsidP="0095615C">
      <w:pPr>
        <w:rPr>
          <w:rFonts w:ascii="Arial" w:hAnsi="Arial" w:cs="Arial"/>
          <w:b/>
          <w:bCs/>
          <w:color w:val="002060"/>
          <w:sz w:val="48"/>
          <w:szCs w:val="48"/>
        </w:rPr>
      </w:pPr>
    </w:p>
    <w:p w14:paraId="369572DD" w14:textId="77777777" w:rsidR="000C6FAA" w:rsidRPr="00BC7A85" w:rsidRDefault="000C6FAA" w:rsidP="0095615C">
      <w:pPr>
        <w:rPr>
          <w:rFonts w:ascii="Arial" w:hAnsi="Arial" w:cs="Arial"/>
          <w:b/>
          <w:bCs/>
          <w:color w:val="002060"/>
          <w:sz w:val="48"/>
          <w:szCs w:val="48"/>
        </w:rPr>
      </w:pPr>
    </w:p>
    <w:p w14:paraId="0A4C2BDD" w14:textId="77777777" w:rsidR="000C6FAA" w:rsidRPr="00BC7A85" w:rsidRDefault="000C6FAA" w:rsidP="0095615C">
      <w:pPr>
        <w:rPr>
          <w:rFonts w:ascii="Arial" w:hAnsi="Arial" w:cs="Arial"/>
          <w:b/>
          <w:bCs/>
          <w:color w:val="002060"/>
          <w:sz w:val="48"/>
          <w:szCs w:val="48"/>
        </w:rPr>
      </w:pPr>
    </w:p>
    <w:p w14:paraId="2EC655FD" w14:textId="77777777" w:rsidR="000C6FAA" w:rsidRPr="00BC7A85" w:rsidRDefault="000C6FAA" w:rsidP="0095615C">
      <w:pPr>
        <w:rPr>
          <w:rFonts w:ascii="Arial" w:hAnsi="Arial" w:cs="Arial"/>
          <w:b/>
          <w:bCs/>
          <w:color w:val="002060"/>
          <w:sz w:val="48"/>
          <w:szCs w:val="48"/>
        </w:rPr>
      </w:pPr>
    </w:p>
    <w:p w14:paraId="1296BE82" w14:textId="77777777" w:rsidR="000C6FAA" w:rsidRPr="00BC7A85" w:rsidRDefault="000C6FAA" w:rsidP="0095615C">
      <w:pPr>
        <w:rPr>
          <w:rFonts w:ascii="Arial" w:hAnsi="Arial" w:cs="Arial"/>
          <w:b/>
          <w:bCs/>
          <w:color w:val="002060"/>
          <w:sz w:val="48"/>
          <w:szCs w:val="48"/>
        </w:rPr>
      </w:pPr>
    </w:p>
    <w:p w14:paraId="63B7B341" w14:textId="77777777" w:rsidR="000C6FAA" w:rsidRPr="00BC7A85" w:rsidRDefault="000C6FAA" w:rsidP="0095615C">
      <w:pPr>
        <w:rPr>
          <w:rFonts w:ascii="Arial" w:hAnsi="Arial" w:cs="Arial"/>
          <w:b/>
          <w:bCs/>
          <w:color w:val="002060"/>
          <w:sz w:val="48"/>
          <w:szCs w:val="48"/>
        </w:rPr>
      </w:pPr>
    </w:p>
    <w:bookmarkEnd w:id="0"/>
    <w:p w14:paraId="0AE92158" w14:textId="77777777" w:rsidR="00F20058" w:rsidRPr="00BC7A85" w:rsidRDefault="00F20058" w:rsidP="004020E0">
      <w:pPr>
        <w:rPr>
          <w:rFonts w:ascii="Arial" w:hAnsi="Arial" w:cs="Arial"/>
          <w:b/>
          <w:bCs/>
          <w:color w:val="002060"/>
          <w:sz w:val="52"/>
          <w:szCs w:val="52"/>
        </w:rPr>
      </w:pPr>
      <w:r w:rsidRPr="00BC7A85">
        <w:rPr>
          <w:rFonts w:ascii="Arial" w:hAnsi="Arial" w:cs="Arial"/>
          <w:b/>
          <w:bCs/>
          <w:color w:val="002060"/>
          <w:sz w:val="52"/>
          <w:szCs w:val="52"/>
        </w:rPr>
        <w:t xml:space="preserve">New </w:t>
      </w:r>
      <w:proofErr w:type="spellStart"/>
      <w:r w:rsidRPr="00BC7A85">
        <w:rPr>
          <w:rFonts w:ascii="Arial" w:hAnsi="Arial" w:cs="Arial"/>
          <w:b/>
          <w:bCs/>
          <w:color w:val="002060"/>
          <w:sz w:val="52"/>
          <w:szCs w:val="52"/>
        </w:rPr>
        <w:t>Moston</w:t>
      </w:r>
      <w:proofErr w:type="spellEnd"/>
      <w:r w:rsidRPr="00BC7A85">
        <w:rPr>
          <w:rFonts w:ascii="Arial" w:hAnsi="Arial" w:cs="Arial"/>
          <w:b/>
          <w:bCs/>
          <w:color w:val="002060"/>
          <w:sz w:val="52"/>
          <w:szCs w:val="52"/>
        </w:rPr>
        <w:t xml:space="preserve"> Primary School </w:t>
      </w:r>
    </w:p>
    <w:p w14:paraId="2CB0E577" w14:textId="77777777" w:rsidR="00F20058" w:rsidRPr="00BC7A85" w:rsidRDefault="00F20058" w:rsidP="004020E0">
      <w:pPr>
        <w:rPr>
          <w:rFonts w:ascii="Arial" w:hAnsi="Arial" w:cs="Arial"/>
          <w:color w:val="002060"/>
        </w:rPr>
      </w:pPr>
    </w:p>
    <w:p w14:paraId="195FDE6C" w14:textId="31827847" w:rsidR="00F20058" w:rsidRPr="00BC7A85" w:rsidRDefault="00F20778" w:rsidP="004020E0">
      <w:pPr>
        <w:rPr>
          <w:rFonts w:ascii="Arial" w:hAnsi="Arial" w:cs="Arial"/>
          <w:b/>
          <w:bCs/>
          <w:color w:val="002060"/>
          <w:sz w:val="44"/>
          <w:szCs w:val="44"/>
        </w:rPr>
      </w:pPr>
      <w:r w:rsidRPr="00BC7A85">
        <w:rPr>
          <w:rFonts w:ascii="Arial" w:hAnsi="Arial" w:cs="Arial"/>
          <w:b/>
          <w:bCs/>
          <w:color w:val="002060"/>
          <w:sz w:val="44"/>
          <w:szCs w:val="44"/>
        </w:rPr>
        <w:t>Accessibility</w:t>
      </w:r>
      <w:r w:rsidR="00BC7A85" w:rsidRPr="00BC7A85">
        <w:rPr>
          <w:rFonts w:ascii="Arial" w:hAnsi="Arial" w:cs="Arial"/>
          <w:b/>
          <w:bCs/>
          <w:color w:val="002060"/>
          <w:sz w:val="44"/>
          <w:szCs w:val="44"/>
        </w:rPr>
        <w:t xml:space="preserve"> Plan </w:t>
      </w:r>
    </w:p>
    <w:p w14:paraId="17E9AB6A" w14:textId="77777777" w:rsidR="00F20058" w:rsidRPr="00BC7A85" w:rsidRDefault="00F20058" w:rsidP="004020E0">
      <w:pPr>
        <w:rPr>
          <w:rFonts w:ascii="Arial" w:hAnsi="Arial" w:cs="Arial"/>
          <w:color w:val="002060"/>
        </w:rPr>
      </w:pPr>
    </w:p>
    <w:p w14:paraId="7A61C77D" w14:textId="2994AB9B" w:rsidR="00F20058" w:rsidRPr="00BC7A85" w:rsidRDefault="00F20058" w:rsidP="004020E0">
      <w:pPr>
        <w:rPr>
          <w:rFonts w:ascii="Arial" w:hAnsi="Arial" w:cs="Arial"/>
          <w:color w:val="002060"/>
        </w:rPr>
      </w:pPr>
    </w:p>
    <w:p w14:paraId="478817B9" w14:textId="77777777" w:rsidR="00F20058" w:rsidRPr="00BC7A85" w:rsidRDefault="00F20058" w:rsidP="004020E0">
      <w:pPr>
        <w:rPr>
          <w:rFonts w:ascii="Arial" w:hAnsi="Arial" w:cs="Arial"/>
          <w:color w:val="002060"/>
        </w:rPr>
      </w:pPr>
    </w:p>
    <w:p w14:paraId="142EF947" w14:textId="77777777" w:rsidR="00F20058" w:rsidRPr="00BC7A85" w:rsidRDefault="00F20058" w:rsidP="004020E0">
      <w:pPr>
        <w:rPr>
          <w:rFonts w:ascii="Arial" w:hAnsi="Arial" w:cs="Arial"/>
          <w:color w:val="002060"/>
        </w:rPr>
      </w:pPr>
    </w:p>
    <w:p w14:paraId="691DDDCD" w14:textId="578F3C68" w:rsidR="00F20058" w:rsidRPr="00BC7A85" w:rsidRDefault="00F20058" w:rsidP="004020E0">
      <w:pPr>
        <w:rPr>
          <w:rFonts w:ascii="Arial" w:hAnsi="Arial" w:cs="Arial"/>
          <w:color w:val="002060"/>
        </w:rPr>
      </w:pPr>
      <w:r w:rsidRPr="00BC7A85">
        <w:rPr>
          <w:rFonts w:ascii="Arial" w:hAnsi="Arial" w:cs="Arial"/>
          <w:b/>
          <w:bCs/>
          <w:color w:val="002060"/>
        </w:rPr>
        <w:t>Date Approved:</w:t>
      </w:r>
      <w:r w:rsidRPr="00BC7A85">
        <w:rPr>
          <w:rFonts w:ascii="Arial" w:hAnsi="Arial" w:cs="Arial"/>
          <w:color w:val="002060"/>
        </w:rPr>
        <w:t xml:space="preserve"> </w:t>
      </w:r>
      <w:r w:rsidRPr="00BC7A85">
        <w:rPr>
          <w:rFonts w:ascii="Arial" w:hAnsi="Arial" w:cs="Arial"/>
          <w:color w:val="002060"/>
        </w:rPr>
        <w:t>September 2026 (Pending)</w:t>
      </w:r>
    </w:p>
    <w:p w14:paraId="39D2E67A" w14:textId="77777777" w:rsidR="00F20058" w:rsidRPr="00BC7A85" w:rsidRDefault="00F20058" w:rsidP="004020E0">
      <w:pPr>
        <w:rPr>
          <w:rFonts w:ascii="Arial" w:hAnsi="Arial" w:cs="Arial"/>
          <w:color w:val="002060"/>
        </w:rPr>
      </w:pPr>
    </w:p>
    <w:p w14:paraId="6AE0AA76" w14:textId="764AEB6B" w:rsidR="00F20058" w:rsidRPr="00BC7A85" w:rsidRDefault="00F20058" w:rsidP="00F20058">
      <w:pPr>
        <w:rPr>
          <w:rFonts w:ascii="Arial" w:hAnsi="Arial" w:cs="Arial"/>
          <w:color w:val="002060"/>
        </w:rPr>
      </w:pPr>
      <w:r w:rsidRPr="00BC7A85">
        <w:rPr>
          <w:rFonts w:ascii="Arial" w:hAnsi="Arial" w:cs="Arial"/>
          <w:b/>
          <w:bCs/>
          <w:color w:val="002060"/>
        </w:rPr>
        <w:t>Date of next Review</w:t>
      </w:r>
      <w:r w:rsidRPr="00BC7A85">
        <w:rPr>
          <w:rFonts w:ascii="Arial" w:hAnsi="Arial" w:cs="Arial"/>
          <w:color w:val="002060"/>
        </w:rPr>
        <w:t xml:space="preserve">: </w:t>
      </w:r>
      <w:r w:rsidR="00213AE2">
        <w:rPr>
          <w:rFonts w:ascii="Arial" w:hAnsi="Arial" w:cs="Arial"/>
          <w:color w:val="002060"/>
        </w:rPr>
        <w:t>September 2029</w:t>
      </w:r>
    </w:p>
    <w:p w14:paraId="4B518316" w14:textId="111EB8DD" w:rsidR="00F20058" w:rsidRPr="00BC7A85" w:rsidRDefault="00F20058" w:rsidP="00F20058">
      <w:pPr>
        <w:rPr>
          <w:rFonts w:ascii="Arial" w:hAnsi="Arial" w:cs="Arial"/>
          <w:color w:val="002060"/>
        </w:rPr>
      </w:pPr>
    </w:p>
    <w:p w14:paraId="62A6AFE7" w14:textId="2FB724E9" w:rsidR="00F20058" w:rsidRPr="00BC7A85" w:rsidRDefault="00F20058" w:rsidP="00F20058">
      <w:pPr>
        <w:rPr>
          <w:rFonts w:ascii="Arial" w:hAnsi="Arial" w:cs="Arial"/>
          <w:color w:val="002060"/>
        </w:rPr>
      </w:pPr>
      <w:bookmarkStart w:id="1" w:name="_GoBack"/>
      <w:bookmarkEnd w:id="1"/>
    </w:p>
    <w:p w14:paraId="200FB904" w14:textId="1639950A" w:rsidR="00F20058" w:rsidRPr="00BC7A85" w:rsidRDefault="00F20058" w:rsidP="00F20058">
      <w:pPr>
        <w:rPr>
          <w:rFonts w:ascii="Arial" w:hAnsi="Arial" w:cs="Arial"/>
          <w:color w:val="002060"/>
        </w:rPr>
      </w:pPr>
    </w:p>
    <w:p w14:paraId="3A175828" w14:textId="2C9DC0DD" w:rsidR="00F20058" w:rsidRPr="00BC7A85" w:rsidRDefault="00F20058" w:rsidP="00F20058">
      <w:pPr>
        <w:rPr>
          <w:rFonts w:ascii="Arial" w:hAnsi="Arial" w:cs="Arial"/>
          <w:color w:val="002060"/>
        </w:rPr>
      </w:pPr>
    </w:p>
    <w:p w14:paraId="3AFC98F4" w14:textId="77777777" w:rsidR="00F20058" w:rsidRPr="00BC7A85" w:rsidRDefault="00F20058" w:rsidP="00F20058">
      <w:pPr>
        <w:rPr>
          <w:rFonts w:ascii="Arial" w:hAnsi="Arial" w:cs="Arial"/>
          <w:color w:val="002060"/>
        </w:rPr>
      </w:pPr>
    </w:p>
    <w:tbl>
      <w:tblPr>
        <w:tblStyle w:val="TableGrid"/>
        <w:tblW w:w="8784" w:type="dxa"/>
        <w:tblLook w:val="04A0" w:firstRow="1" w:lastRow="0" w:firstColumn="1" w:lastColumn="0" w:noHBand="0" w:noVBand="1"/>
      </w:tblPr>
      <w:tblGrid>
        <w:gridCol w:w="2079"/>
        <w:gridCol w:w="1670"/>
        <w:gridCol w:w="5035"/>
      </w:tblGrid>
      <w:tr w:rsidR="002C082B" w:rsidRPr="00BC7A85" w14:paraId="059E9AD8" w14:textId="77777777" w:rsidTr="00BB3B87">
        <w:trPr>
          <w:trHeight w:val="454"/>
        </w:trPr>
        <w:tc>
          <w:tcPr>
            <w:tcW w:w="8784" w:type="dxa"/>
            <w:gridSpan w:val="3"/>
            <w:shd w:val="clear" w:color="auto" w:fill="D9D9D9" w:themeFill="background1" w:themeFillShade="D9"/>
            <w:vAlign w:val="center"/>
          </w:tcPr>
          <w:p w14:paraId="5FEF97C7" w14:textId="77777777" w:rsidR="002C082B" w:rsidRPr="00BC7A85" w:rsidRDefault="002C082B" w:rsidP="00C634B2">
            <w:pPr>
              <w:rPr>
                <w:rFonts w:ascii="Arial" w:hAnsi="Arial" w:cs="Arial"/>
                <w:b/>
                <w:bCs/>
                <w:sz w:val="21"/>
                <w:szCs w:val="21"/>
              </w:rPr>
            </w:pPr>
            <w:r w:rsidRPr="00BC7A85">
              <w:rPr>
                <w:rFonts w:ascii="Arial" w:hAnsi="Arial" w:cs="Arial"/>
                <w:b/>
                <w:bCs/>
                <w:sz w:val="21"/>
                <w:szCs w:val="21"/>
              </w:rPr>
              <w:t>Control Sheet</w:t>
            </w:r>
          </w:p>
        </w:tc>
      </w:tr>
      <w:tr w:rsidR="002C082B" w:rsidRPr="00BC7A85" w14:paraId="2844D498" w14:textId="77777777" w:rsidTr="00BB3B87">
        <w:trPr>
          <w:trHeight w:val="454"/>
        </w:trPr>
        <w:tc>
          <w:tcPr>
            <w:tcW w:w="2079" w:type="dxa"/>
            <w:shd w:val="clear" w:color="auto" w:fill="F2F2F2" w:themeFill="background1" w:themeFillShade="F2"/>
            <w:vAlign w:val="center"/>
          </w:tcPr>
          <w:p w14:paraId="30A6F303" w14:textId="77777777" w:rsidR="002C082B" w:rsidRPr="00BC7A85" w:rsidRDefault="002C082B" w:rsidP="00C634B2">
            <w:pPr>
              <w:rPr>
                <w:rFonts w:ascii="Arial" w:hAnsi="Arial" w:cs="Arial"/>
                <w:b/>
                <w:bCs/>
                <w:sz w:val="21"/>
                <w:szCs w:val="21"/>
              </w:rPr>
            </w:pPr>
            <w:r w:rsidRPr="00BC7A85">
              <w:rPr>
                <w:rFonts w:ascii="Arial" w:hAnsi="Arial" w:cs="Arial"/>
                <w:b/>
                <w:bCs/>
                <w:sz w:val="21"/>
                <w:szCs w:val="21"/>
              </w:rPr>
              <w:t xml:space="preserve">Policy Name </w:t>
            </w:r>
          </w:p>
        </w:tc>
        <w:tc>
          <w:tcPr>
            <w:tcW w:w="6705" w:type="dxa"/>
            <w:gridSpan w:val="2"/>
            <w:vAlign w:val="center"/>
          </w:tcPr>
          <w:p w14:paraId="0FC589D1" w14:textId="19B60115" w:rsidR="002C082B" w:rsidRPr="00BC7A85" w:rsidRDefault="00213AE2" w:rsidP="00C634B2">
            <w:pPr>
              <w:rPr>
                <w:rFonts w:ascii="Arial" w:hAnsi="Arial" w:cs="Arial"/>
                <w:sz w:val="21"/>
                <w:szCs w:val="21"/>
              </w:rPr>
            </w:pPr>
            <w:r>
              <w:rPr>
                <w:rFonts w:ascii="Arial" w:hAnsi="Arial" w:cs="Arial"/>
                <w:sz w:val="21"/>
                <w:szCs w:val="21"/>
              </w:rPr>
              <w:t xml:space="preserve">Accessibility Plan </w:t>
            </w:r>
            <w:r w:rsidR="002C082B" w:rsidRPr="00BC7A85">
              <w:rPr>
                <w:rFonts w:ascii="Arial" w:hAnsi="Arial" w:cs="Arial"/>
                <w:sz w:val="21"/>
                <w:szCs w:val="21"/>
              </w:rPr>
              <w:t xml:space="preserve">  </w:t>
            </w:r>
          </w:p>
        </w:tc>
      </w:tr>
      <w:tr w:rsidR="002C082B" w:rsidRPr="00BC7A85" w14:paraId="45154343" w14:textId="77777777" w:rsidTr="00BB3B87">
        <w:trPr>
          <w:trHeight w:val="454"/>
        </w:trPr>
        <w:tc>
          <w:tcPr>
            <w:tcW w:w="2079" w:type="dxa"/>
            <w:shd w:val="clear" w:color="auto" w:fill="F2F2F2" w:themeFill="background1" w:themeFillShade="F2"/>
            <w:vAlign w:val="center"/>
          </w:tcPr>
          <w:p w14:paraId="739C9180" w14:textId="7CBAC8E4" w:rsidR="002C082B" w:rsidRPr="00BC7A85" w:rsidRDefault="002C082B" w:rsidP="00811FB3">
            <w:pPr>
              <w:rPr>
                <w:rFonts w:ascii="Arial" w:hAnsi="Arial" w:cs="Arial"/>
                <w:b/>
                <w:bCs/>
                <w:sz w:val="21"/>
                <w:szCs w:val="21"/>
              </w:rPr>
            </w:pPr>
            <w:r w:rsidRPr="00BC7A85">
              <w:rPr>
                <w:rFonts w:ascii="Arial" w:hAnsi="Arial" w:cs="Arial"/>
                <w:b/>
                <w:bCs/>
                <w:sz w:val="21"/>
                <w:szCs w:val="21"/>
              </w:rPr>
              <w:t xml:space="preserve">Policy </w:t>
            </w:r>
            <w:r w:rsidR="00811FB3" w:rsidRPr="00BC7A85">
              <w:rPr>
                <w:rFonts w:ascii="Arial" w:hAnsi="Arial" w:cs="Arial"/>
                <w:b/>
                <w:bCs/>
                <w:sz w:val="21"/>
                <w:szCs w:val="21"/>
              </w:rPr>
              <w:t>Ownership</w:t>
            </w:r>
            <w:r w:rsidR="00BB3B87" w:rsidRPr="00BC7A85">
              <w:rPr>
                <w:rFonts w:ascii="Arial" w:hAnsi="Arial" w:cs="Arial"/>
                <w:b/>
                <w:bCs/>
                <w:sz w:val="21"/>
                <w:szCs w:val="21"/>
              </w:rPr>
              <w:t xml:space="preserve"> School Staff</w:t>
            </w:r>
          </w:p>
        </w:tc>
        <w:tc>
          <w:tcPr>
            <w:tcW w:w="6705" w:type="dxa"/>
            <w:gridSpan w:val="2"/>
            <w:vAlign w:val="center"/>
          </w:tcPr>
          <w:p w14:paraId="5886C3E0" w14:textId="496089CD" w:rsidR="002C082B" w:rsidRPr="00BC7A85" w:rsidRDefault="00213AE2" w:rsidP="00C634B2">
            <w:pPr>
              <w:rPr>
                <w:rFonts w:ascii="Arial" w:hAnsi="Arial" w:cs="Arial"/>
                <w:sz w:val="21"/>
                <w:szCs w:val="21"/>
              </w:rPr>
            </w:pPr>
            <w:proofErr w:type="spellStart"/>
            <w:r>
              <w:rPr>
                <w:rFonts w:ascii="Arial" w:hAnsi="Arial" w:cs="Arial"/>
                <w:sz w:val="21"/>
                <w:szCs w:val="21"/>
              </w:rPr>
              <w:t>SENDCo</w:t>
            </w:r>
            <w:proofErr w:type="spellEnd"/>
          </w:p>
        </w:tc>
      </w:tr>
      <w:tr w:rsidR="00BB3B87" w:rsidRPr="00BC7A85" w14:paraId="3DB5A6C9" w14:textId="77777777" w:rsidTr="00BB3B87">
        <w:trPr>
          <w:trHeight w:val="454"/>
        </w:trPr>
        <w:tc>
          <w:tcPr>
            <w:tcW w:w="2079" w:type="dxa"/>
            <w:shd w:val="clear" w:color="auto" w:fill="F2F2F2" w:themeFill="background1" w:themeFillShade="F2"/>
            <w:vAlign w:val="center"/>
          </w:tcPr>
          <w:p w14:paraId="65AA52CF" w14:textId="6148233A" w:rsidR="00BB3B87" w:rsidRPr="00BC7A85" w:rsidRDefault="00BB3B87" w:rsidP="00811FB3">
            <w:pPr>
              <w:rPr>
                <w:rFonts w:ascii="Arial" w:hAnsi="Arial" w:cs="Arial"/>
                <w:b/>
                <w:bCs/>
                <w:sz w:val="21"/>
                <w:szCs w:val="21"/>
              </w:rPr>
            </w:pPr>
            <w:r w:rsidRPr="00BC7A85">
              <w:rPr>
                <w:rFonts w:ascii="Arial" w:hAnsi="Arial" w:cs="Arial"/>
                <w:b/>
                <w:bCs/>
                <w:sz w:val="21"/>
                <w:szCs w:val="21"/>
              </w:rPr>
              <w:t>Adapted From:</w:t>
            </w:r>
          </w:p>
        </w:tc>
        <w:tc>
          <w:tcPr>
            <w:tcW w:w="6705" w:type="dxa"/>
            <w:gridSpan w:val="2"/>
            <w:vAlign w:val="center"/>
          </w:tcPr>
          <w:p w14:paraId="5237B207" w14:textId="180D885B" w:rsidR="00BB3B87" w:rsidRPr="00BC7A85" w:rsidRDefault="00F47747" w:rsidP="00C634B2">
            <w:pPr>
              <w:rPr>
                <w:rFonts w:ascii="Arial" w:hAnsi="Arial" w:cs="Arial"/>
                <w:sz w:val="21"/>
                <w:szCs w:val="21"/>
              </w:rPr>
            </w:pPr>
            <w:r>
              <w:rPr>
                <w:rFonts w:ascii="Arial" w:hAnsi="Arial" w:cs="Arial"/>
                <w:sz w:val="21"/>
                <w:szCs w:val="21"/>
              </w:rPr>
              <w:t>N/A</w:t>
            </w:r>
          </w:p>
        </w:tc>
      </w:tr>
      <w:tr w:rsidR="002C082B" w:rsidRPr="00BC7A85" w14:paraId="20D3E184" w14:textId="77777777" w:rsidTr="00BB3B87">
        <w:trPr>
          <w:trHeight w:val="454"/>
        </w:trPr>
        <w:tc>
          <w:tcPr>
            <w:tcW w:w="2079" w:type="dxa"/>
            <w:shd w:val="clear" w:color="auto" w:fill="F2F2F2" w:themeFill="background1" w:themeFillShade="F2"/>
            <w:vAlign w:val="center"/>
          </w:tcPr>
          <w:p w14:paraId="5BC247D7" w14:textId="77777777" w:rsidR="002C082B" w:rsidRPr="00BC7A85" w:rsidRDefault="002C082B" w:rsidP="00C634B2">
            <w:pPr>
              <w:rPr>
                <w:rFonts w:ascii="Arial" w:hAnsi="Arial" w:cs="Arial"/>
                <w:b/>
                <w:bCs/>
                <w:sz w:val="21"/>
                <w:szCs w:val="21"/>
              </w:rPr>
            </w:pPr>
            <w:r w:rsidRPr="00BC7A85">
              <w:rPr>
                <w:rFonts w:ascii="Arial" w:hAnsi="Arial" w:cs="Arial"/>
                <w:b/>
                <w:bCs/>
                <w:sz w:val="21"/>
                <w:szCs w:val="21"/>
              </w:rPr>
              <w:t>Version</w:t>
            </w:r>
          </w:p>
        </w:tc>
        <w:tc>
          <w:tcPr>
            <w:tcW w:w="6705" w:type="dxa"/>
            <w:gridSpan w:val="2"/>
            <w:vAlign w:val="center"/>
          </w:tcPr>
          <w:p w14:paraId="474AEF87" w14:textId="552DAA2B" w:rsidR="002C082B" w:rsidRPr="00BC7A85" w:rsidRDefault="00BB3B87" w:rsidP="00C634B2">
            <w:pPr>
              <w:rPr>
                <w:rFonts w:ascii="Arial" w:hAnsi="Arial" w:cs="Arial"/>
                <w:sz w:val="21"/>
                <w:szCs w:val="21"/>
              </w:rPr>
            </w:pPr>
            <w:r w:rsidRPr="00BC7A85">
              <w:rPr>
                <w:rFonts w:ascii="Arial" w:hAnsi="Arial" w:cs="Arial"/>
                <w:sz w:val="21"/>
                <w:szCs w:val="21"/>
              </w:rPr>
              <w:t>1</w:t>
            </w:r>
          </w:p>
        </w:tc>
      </w:tr>
      <w:tr w:rsidR="002C082B" w:rsidRPr="00BC7A85" w14:paraId="2668B1C8" w14:textId="77777777" w:rsidTr="00BB3B87">
        <w:trPr>
          <w:trHeight w:val="454"/>
        </w:trPr>
        <w:tc>
          <w:tcPr>
            <w:tcW w:w="2079" w:type="dxa"/>
            <w:shd w:val="clear" w:color="auto" w:fill="F2F2F2" w:themeFill="background1" w:themeFillShade="F2"/>
            <w:vAlign w:val="center"/>
          </w:tcPr>
          <w:p w14:paraId="7B7F45C3" w14:textId="77777777" w:rsidR="002C082B" w:rsidRPr="00BC7A85" w:rsidRDefault="002C082B" w:rsidP="00C634B2">
            <w:pPr>
              <w:rPr>
                <w:rFonts w:ascii="Arial" w:hAnsi="Arial" w:cs="Arial"/>
                <w:b/>
                <w:bCs/>
                <w:sz w:val="21"/>
                <w:szCs w:val="21"/>
              </w:rPr>
            </w:pPr>
            <w:r w:rsidRPr="00BC7A85">
              <w:rPr>
                <w:rFonts w:ascii="Arial" w:hAnsi="Arial" w:cs="Arial"/>
                <w:b/>
                <w:bCs/>
                <w:sz w:val="21"/>
                <w:szCs w:val="21"/>
              </w:rPr>
              <w:t>Original Date Approved</w:t>
            </w:r>
          </w:p>
        </w:tc>
        <w:tc>
          <w:tcPr>
            <w:tcW w:w="6705" w:type="dxa"/>
            <w:gridSpan w:val="2"/>
            <w:vAlign w:val="center"/>
          </w:tcPr>
          <w:p w14:paraId="5CA44E9D" w14:textId="36798D9F" w:rsidR="002C082B" w:rsidRPr="00BC7A85" w:rsidRDefault="00BB3B87" w:rsidP="00C634B2">
            <w:pPr>
              <w:rPr>
                <w:rFonts w:ascii="Arial" w:hAnsi="Arial" w:cs="Arial"/>
                <w:sz w:val="21"/>
                <w:szCs w:val="21"/>
              </w:rPr>
            </w:pPr>
            <w:r w:rsidRPr="00BC7A85">
              <w:rPr>
                <w:rFonts w:ascii="Arial" w:hAnsi="Arial" w:cs="Arial"/>
                <w:sz w:val="21"/>
                <w:szCs w:val="21"/>
              </w:rPr>
              <w:t>N/A</w:t>
            </w:r>
          </w:p>
        </w:tc>
      </w:tr>
      <w:tr w:rsidR="002C082B" w:rsidRPr="00BC7A85" w14:paraId="3F728030" w14:textId="77777777" w:rsidTr="00BB3B87">
        <w:trPr>
          <w:trHeight w:val="454"/>
        </w:trPr>
        <w:tc>
          <w:tcPr>
            <w:tcW w:w="2079" w:type="dxa"/>
            <w:shd w:val="clear" w:color="auto" w:fill="F2F2F2" w:themeFill="background1" w:themeFillShade="F2"/>
            <w:vAlign w:val="center"/>
          </w:tcPr>
          <w:p w14:paraId="197909D8" w14:textId="77777777" w:rsidR="002C082B" w:rsidRPr="00BC7A85" w:rsidRDefault="002C082B" w:rsidP="00C634B2">
            <w:pPr>
              <w:rPr>
                <w:rFonts w:ascii="Arial" w:hAnsi="Arial" w:cs="Arial"/>
                <w:b/>
                <w:bCs/>
                <w:sz w:val="21"/>
                <w:szCs w:val="21"/>
              </w:rPr>
            </w:pPr>
            <w:r w:rsidRPr="00BC7A85">
              <w:rPr>
                <w:rFonts w:ascii="Arial" w:hAnsi="Arial" w:cs="Arial"/>
                <w:b/>
                <w:bCs/>
                <w:sz w:val="21"/>
                <w:szCs w:val="21"/>
              </w:rPr>
              <w:t>Approval Authority</w:t>
            </w:r>
          </w:p>
        </w:tc>
        <w:tc>
          <w:tcPr>
            <w:tcW w:w="6705" w:type="dxa"/>
            <w:gridSpan w:val="2"/>
            <w:vAlign w:val="center"/>
          </w:tcPr>
          <w:p w14:paraId="537B622F" w14:textId="55B5C12C" w:rsidR="002C082B" w:rsidRPr="00BC7A85" w:rsidRDefault="00213AE2" w:rsidP="00C634B2">
            <w:pPr>
              <w:rPr>
                <w:rFonts w:ascii="Arial" w:hAnsi="Arial" w:cs="Arial"/>
                <w:sz w:val="21"/>
                <w:szCs w:val="21"/>
              </w:rPr>
            </w:pPr>
            <w:r>
              <w:rPr>
                <w:rFonts w:ascii="Arial" w:hAnsi="Arial" w:cs="Arial"/>
                <w:sz w:val="21"/>
                <w:szCs w:val="21"/>
              </w:rPr>
              <w:t xml:space="preserve">Quality of Education Committee </w:t>
            </w:r>
          </w:p>
        </w:tc>
      </w:tr>
      <w:tr w:rsidR="002C082B" w:rsidRPr="00BC7A85" w14:paraId="517FD99E" w14:textId="77777777" w:rsidTr="00BB3B87">
        <w:trPr>
          <w:trHeight w:val="454"/>
        </w:trPr>
        <w:tc>
          <w:tcPr>
            <w:tcW w:w="2079" w:type="dxa"/>
            <w:shd w:val="clear" w:color="auto" w:fill="F2F2F2" w:themeFill="background1" w:themeFillShade="F2"/>
            <w:vAlign w:val="center"/>
          </w:tcPr>
          <w:p w14:paraId="26AC867C" w14:textId="77777777" w:rsidR="002C082B" w:rsidRPr="00BC7A85" w:rsidRDefault="002C082B" w:rsidP="00C634B2">
            <w:pPr>
              <w:rPr>
                <w:rFonts w:ascii="Arial" w:hAnsi="Arial" w:cs="Arial"/>
                <w:b/>
                <w:bCs/>
                <w:sz w:val="21"/>
                <w:szCs w:val="21"/>
              </w:rPr>
            </w:pPr>
            <w:r w:rsidRPr="00BC7A85">
              <w:rPr>
                <w:rFonts w:ascii="Arial" w:hAnsi="Arial" w:cs="Arial"/>
                <w:b/>
                <w:bCs/>
                <w:sz w:val="21"/>
                <w:szCs w:val="21"/>
              </w:rPr>
              <w:t>Last Reviewed Date</w:t>
            </w:r>
          </w:p>
        </w:tc>
        <w:tc>
          <w:tcPr>
            <w:tcW w:w="6705" w:type="dxa"/>
            <w:gridSpan w:val="2"/>
            <w:vAlign w:val="center"/>
          </w:tcPr>
          <w:p w14:paraId="43AFFCBE" w14:textId="77777777" w:rsidR="002C082B" w:rsidRPr="00BC7A85" w:rsidRDefault="002C082B" w:rsidP="00C634B2">
            <w:pPr>
              <w:rPr>
                <w:rFonts w:ascii="Arial" w:hAnsi="Arial" w:cs="Arial"/>
                <w:sz w:val="21"/>
                <w:szCs w:val="21"/>
              </w:rPr>
            </w:pPr>
            <w:r w:rsidRPr="00BC7A85">
              <w:rPr>
                <w:rFonts w:ascii="Arial" w:hAnsi="Arial" w:cs="Arial"/>
                <w:sz w:val="21"/>
                <w:szCs w:val="21"/>
              </w:rPr>
              <w:t>N/A</w:t>
            </w:r>
          </w:p>
        </w:tc>
      </w:tr>
      <w:tr w:rsidR="002C082B" w:rsidRPr="00BC7A85" w14:paraId="79124FB8" w14:textId="77777777" w:rsidTr="00BB3B87">
        <w:trPr>
          <w:trHeight w:val="454"/>
        </w:trPr>
        <w:tc>
          <w:tcPr>
            <w:tcW w:w="2079" w:type="dxa"/>
            <w:shd w:val="clear" w:color="auto" w:fill="F2F2F2" w:themeFill="background1" w:themeFillShade="F2"/>
            <w:vAlign w:val="center"/>
          </w:tcPr>
          <w:p w14:paraId="30CC5F03" w14:textId="77777777" w:rsidR="002C082B" w:rsidRPr="00BC7A85" w:rsidRDefault="002C082B" w:rsidP="00C634B2">
            <w:pPr>
              <w:rPr>
                <w:rFonts w:ascii="Arial" w:hAnsi="Arial" w:cs="Arial"/>
                <w:b/>
                <w:bCs/>
                <w:sz w:val="21"/>
                <w:szCs w:val="21"/>
              </w:rPr>
            </w:pPr>
            <w:r w:rsidRPr="00BC7A85">
              <w:rPr>
                <w:rFonts w:ascii="Arial" w:hAnsi="Arial" w:cs="Arial"/>
                <w:b/>
                <w:bCs/>
                <w:sz w:val="21"/>
                <w:szCs w:val="21"/>
              </w:rPr>
              <w:t>Frequency of Review</w:t>
            </w:r>
          </w:p>
        </w:tc>
        <w:tc>
          <w:tcPr>
            <w:tcW w:w="6705" w:type="dxa"/>
            <w:gridSpan w:val="2"/>
            <w:vAlign w:val="center"/>
          </w:tcPr>
          <w:p w14:paraId="2B65BD0C" w14:textId="0D7B18FA" w:rsidR="002C082B" w:rsidRPr="00BC7A85" w:rsidRDefault="00213AE2" w:rsidP="00C634B2">
            <w:pPr>
              <w:rPr>
                <w:rFonts w:ascii="Arial" w:hAnsi="Arial" w:cs="Arial"/>
                <w:sz w:val="21"/>
                <w:szCs w:val="21"/>
              </w:rPr>
            </w:pPr>
            <w:r>
              <w:rPr>
                <w:rFonts w:ascii="Arial" w:hAnsi="Arial" w:cs="Arial"/>
                <w:sz w:val="21"/>
                <w:szCs w:val="21"/>
              </w:rPr>
              <w:t xml:space="preserve">Every three years </w:t>
            </w:r>
          </w:p>
        </w:tc>
      </w:tr>
      <w:tr w:rsidR="002C082B" w:rsidRPr="00BC7A85" w14:paraId="438AB0E3" w14:textId="77777777" w:rsidTr="00BB3B87">
        <w:trPr>
          <w:trHeight w:val="454"/>
        </w:trPr>
        <w:tc>
          <w:tcPr>
            <w:tcW w:w="2079" w:type="dxa"/>
            <w:shd w:val="clear" w:color="auto" w:fill="F2F2F2" w:themeFill="background1" w:themeFillShade="F2"/>
            <w:vAlign w:val="center"/>
          </w:tcPr>
          <w:p w14:paraId="4E89484B" w14:textId="77777777" w:rsidR="002C082B" w:rsidRPr="00BC7A85" w:rsidRDefault="002C082B" w:rsidP="00C634B2">
            <w:pPr>
              <w:rPr>
                <w:rFonts w:ascii="Arial" w:hAnsi="Arial" w:cs="Arial"/>
                <w:b/>
                <w:bCs/>
                <w:sz w:val="21"/>
                <w:szCs w:val="21"/>
              </w:rPr>
            </w:pPr>
            <w:r w:rsidRPr="00BC7A85">
              <w:rPr>
                <w:rFonts w:ascii="Arial" w:hAnsi="Arial" w:cs="Arial"/>
                <w:b/>
                <w:bCs/>
                <w:sz w:val="21"/>
                <w:szCs w:val="21"/>
              </w:rPr>
              <w:t>Status</w:t>
            </w:r>
          </w:p>
        </w:tc>
        <w:tc>
          <w:tcPr>
            <w:tcW w:w="6705" w:type="dxa"/>
            <w:gridSpan w:val="2"/>
            <w:vAlign w:val="center"/>
          </w:tcPr>
          <w:p w14:paraId="03A7483B" w14:textId="1927D1C0" w:rsidR="002C082B" w:rsidRPr="00BC7A85" w:rsidRDefault="00BB3B87" w:rsidP="00C634B2">
            <w:pPr>
              <w:rPr>
                <w:rFonts w:ascii="Arial" w:hAnsi="Arial" w:cs="Arial"/>
                <w:sz w:val="21"/>
                <w:szCs w:val="21"/>
              </w:rPr>
            </w:pPr>
            <w:r w:rsidRPr="00BC7A85">
              <w:rPr>
                <w:rFonts w:ascii="Arial" w:hAnsi="Arial" w:cs="Arial"/>
                <w:sz w:val="21"/>
                <w:szCs w:val="21"/>
                <w:highlight w:val="yellow"/>
              </w:rPr>
              <w:t>Pending</w:t>
            </w:r>
          </w:p>
        </w:tc>
      </w:tr>
      <w:tr w:rsidR="002C082B" w:rsidRPr="00BC7A85" w14:paraId="0CA74CAE" w14:textId="77777777" w:rsidTr="00BB3B87">
        <w:trPr>
          <w:trHeight w:val="454"/>
        </w:trPr>
        <w:tc>
          <w:tcPr>
            <w:tcW w:w="2079" w:type="dxa"/>
            <w:shd w:val="clear" w:color="auto" w:fill="F2F2F2" w:themeFill="background1" w:themeFillShade="F2"/>
            <w:vAlign w:val="center"/>
          </w:tcPr>
          <w:p w14:paraId="3AB0C9CF" w14:textId="77777777" w:rsidR="002C082B" w:rsidRPr="00BC7A85" w:rsidRDefault="002C082B" w:rsidP="00C634B2">
            <w:pPr>
              <w:rPr>
                <w:rFonts w:ascii="Arial" w:hAnsi="Arial" w:cs="Arial"/>
                <w:b/>
                <w:bCs/>
                <w:sz w:val="21"/>
                <w:szCs w:val="21"/>
              </w:rPr>
            </w:pPr>
            <w:r w:rsidRPr="00BC7A85">
              <w:rPr>
                <w:rFonts w:ascii="Arial" w:hAnsi="Arial" w:cs="Arial"/>
                <w:b/>
                <w:bCs/>
                <w:sz w:val="21"/>
                <w:szCs w:val="21"/>
              </w:rPr>
              <w:t>Reviewed By</w:t>
            </w:r>
          </w:p>
        </w:tc>
        <w:tc>
          <w:tcPr>
            <w:tcW w:w="6705" w:type="dxa"/>
            <w:gridSpan w:val="2"/>
            <w:vAlign w:val="center"/>
          </w:tcPr>
          <w:p w14:paraId="2B3ADFC5" w14:textId="467584AA" w:rsidR="00213AE2" w:rsidRPr="00BC7A85" w:rsidRDefault="00C748A0" w:rsidP="00C634B2">
            <w:pPr>
              <w:rPr>
                <w:rFonts w:ascii="Arial" w:hAnsi="Arial" w:cs="Arial"/>
                <w:sz w:val="21"/>
                <w:szCs w:val="21"/>
              </w:rPr>
            </w:pPr>
            <w:r w:rsidRPr="00BC7A85">
              <w:rPr>
                <w:rFonts w:ascii="Arial" w:hAnsi="Arial" w:cs="Arial"/>
                <w:sz w:val="21"/>
                <w:szCs w:val="21"/>
              </w:rPr>
              <w:t>Peter Stewart - Headteacher</w:t>
            </w:r>
            <w:r w:rsidR="002C082B" w:rsidRPr="00BC7A85">
              <w:rPr>
                <w:rFonts w:ascii="Arial" w:hAnsi="Arial" w:cs="Arial"/>
                <w:sz w:val="21"/>
                <w:szCs w:val="21"/>
              </w:rPr>
              <w:t xml:space="preserve"> </w:t>
            </w:r>
          </w:p>
        </w:tc>
      </w:tr>
      <w:tr w:rsidR="002C082B" w:rsidRPr="00BC7A85" w14:paraId="19988CD5" w14:textId="77777777" w:rsidTr="00BB3B87">
        <w:trPr>
          <w:trHeight w:val="454"/>
        </w:trPr>
        <w:tc>
          <w:tcPr>
            <w:tcW w:w="2079" w:type="dxa"/>
            <w:shd w:val="clear" w:color="auto" w:fill="F2F2F2" w:themeFill="background1" w:themeFillShade="F2"/>
            <w:vAlign w:val="center"/>
          </w:tcPr>
          <w:p w14:paraId="093566F6" w14:textId="77777777" w:rsidR="002C082B" w:rsidRPr="00BC7A85" w:rsidRDefault="002C082B" w:rsidP="00C634B2">
            <w:pPr>
              <w:rPr>
                <w:rFonts w:ascii="Arial" w:hAnsi="Arial" w:cs="Arial"/>
                <w:b/>
                <w:bCs/>
                <w:sz w:val="21"/>
                <w:szCs w:val="21"/>
              </w:rPr>
            </w:pPr>
            <w:r w:rsidRPr="00BC7A85">
              <w:rPr>
                <w:rFonts w:ascii="Arial" w:hAnsi="Arial" w:cs="Arial"/>
                <w:b/>
                <w:bCs/>
                <w:sz w:val="21"/>
                <w:szCs w:val="21"/>
              </w:rPr>
              <w:t>Approved By</w:t>
            </w:r>
          </w:p>
        </w:tc>
        <w:tc>
          <w:tcPr>
            <w:tcW w:w="6705" w:type="dxa"/>
            <w:gridSpan w:val="2"/>
            <w:vAlign w:val="center"/>
          </w:tcPr>
          <w:p w14:paraId="60BBA43C" w14:textId="166C1D73" w:rsidR="002C082B" w:rsidRPr="00BC7A85" w:rsidRDefault="00BB3B87" w:rsidP="00C634B2">
            <w:pPr>
              <w:rPr>
                <w:rFonts w:ascii="Arial" w:hAnsi="Arial" w:cs="Arial"/>
                <w:sz w:val="21"/>
                <w:szCs w:val="21"/>
              </w:rPr>
            </w:pPr>
            <w:r w:rsidRPr="00BC7A85">
              <w:rPr>
                <w:rFonts w:ascii="Arial" w:hAnsi="Arial" w:cs="Arial"/>
                <w:sz w:val="21"/>
                <w:szCs w:val="21"/>
                <w:highlight w:val="yellow"/>
              </w:rPr>
              <w:t>Pending</w:t>
            </w:r>
          </w:p>
        </w:tc>
      </w:tr>
      <w:tr w:rsidR="002C082B" w:rsidRPr="00BC7A85" w14:paraId="7AA6779B" w14:textId="77777777" w:rsidTr="00BB3B87">
        <w:trPr>
          <w:trHeight w:val="454"/>
        </w:trPr>
        <w:tc>
          <w:tcPr>
            <w:tcW w:w="2079" w:type="dxa"/>
            <w:shd w:val="clear" w:color="auto" w:fill="F2F2F2" w:themeFill="background1" w:themeFillShade="F2"/>
            <w:vAlign w:val="center"/>
          </w:tcPr>
          <w:p w14:paraId="0C5F8499" w14:textId="77777777" w:rsidR="002C082B" w:rsidRPr="00BC7A85" w:rsidRDefault="002C082B" w:rsidP="00C634B2">
            <w:pPr>
              <w:rPr>
                <w:rFonts w:ascii="Arial" w:hAnsi="Arial" w:cs="Arial"/>
                <w:b/>
                <w:bCs/>
                <w:sz w:val="21"/>
                <w:szCs w:val="21"/>
              </w:rPr>
            </w:pPr>
            <w:r w:rsidRPr="00BC7A85">
              <w:rPr>
                <w:rFonts w:ascii="Arial" w:hAnsi="Arial" w:cs="Arial"/>
                <w:b/>
                <w:bCs/>
                <w:sz w:val="21"/>
                <w:szCs w:val="21"/>
              </w:rPr>
              <w:t>Date of Approval</w:t>
            </w:r>
          </w:p>
        </w:tc>
        <w:tc>
          <w:tcPr>
            <w:tcW w:w="6705" w:type="dxa"/>
            <w:gridSpan w:val="2"/>
            <w:vAlign w:val="center"/>
          </w:tcPr>
          <w:p w14:paraId="476EA46B" w14:textId="417EED53" w:rsidR="002C082B" w:rsidRPr="00BC7A85" w:rsidRDefault="00BB3B87" w:rsidP="00C634B2">
            <w:pPr>
              <w:rPr>
                <w:rFonts w:ascii="Arial" w:hAnsi="Arial" w:cs="Arial"/>
                <w:sz w:val="21"/>
                <w:szCs w:val="21"/>
              </w:rPr>
            </w:pPr>
            <w:r w:rsidRPr="00BC7A85">
              <w:rPr>
                <w:rFonts w:ascii="Arial" w:hAnsi="Arial" w:cs="Arial"/>
                <w:sz w:val="21"/>
                <w:szCs w:val="21"/>
              </w:rPr>
              <w:t>September 2026</w:t>
            </w:r>
          </w:p>
        </w:tc>
      </w:tr>
      <w:tr w:rsidR="002C082B" w:rsidRPr="00BC7A85" w14:paraId="4FC17F96" w14:textId="77777777" w:rsidTr="00BB3B87">
        <w:trPr>
          <w:trHeight w:val="454"/>
        </w:trPr>
        <w:tc>
          <w:tcPr>
            <w:tcW w:w="2079" w:type="dxa"/>
            <w:shd w:val="clear" w:color="auto" w:fill="F2F2F2" w:themeFill="background1" w:themeFillShade="F2"/>
            <w:vAlign w:val="center"/>
          </w:tcPr>
          <w:p w14:paraId="5F47743C" w14:textId="77777777" w:rsidR="002C082B" w:rsidRPr="00BC7A85" w:rsidRDefault="002C082B" w:rsidP="00C634B2">
            <w:pPr>
              <w:rPr>
                <w:rFonts w:ascii="Arial" w:hAnsi="Arial" w:cs="Arial"/>
                <w:b/>
                <w:bCs/>
                <w:sz w:val="21"/>
                <w:szCs w:val="21"/>
              </w:rPr>
            </w:pPr>
            <w:r w:rsidRPr="00BC7A85">
              <w:rPr>
                <w:rFonts w:ascii="Arial" w:hAnsi="Arial" w:cs="Arial"/>
                <w:b/>
                <w:bCs/>
                <w:sz w:val="21"/>
                <w:szCs w:val="21"/>
              </w:rPr>
              <w:t>Next Review Date</w:t>
            </w:r>
          </w:p>
        </w:tc>
        <w:tc>
          <w:tcPr>
            <w:tcW w:w="6705" w:type="dxa"/>
            <w:gridSpan w:val="2"/>
            <w:vAlign w:val="center"/>
          </w:tcPr>
          <w:p w14:paraId="53431676" w14:textId="2C7E778F" w:rsidR="002C082B" w:rsidRPr="00BC7A85" w:rsidRDefault="00BB3B87" w:rsidP="00C634B2">
            <w:pPr>
              <w:rPr>
                <w:rFonts w:ascii="Arial" w:hAnsi="Arial" w:cs="Arial"/>
                <w:sz w:val="21"/>
                <w:szCs w:val="21"/>
              </w:rPr>
            </w:pPr>
            <w:r w:rsidRPr="00BC7A85">
              <w:rPr>
                <w:rFonts w:ascii="Arial" w:hAnsi="Arial" w:cs="Arial"/>
                <w:sz w:val="21"/>
                <w:szCs w:val="21"/>
              </w:rPr>
              <w:t>September 2027</w:t>
            </w:r>
          </w:p>
        </w:tc>
      </w:tr>
      <w:tr w:rsidR="00811FB3" w:rsidRPr="00BC7A85" w14:paraId="59730228" w14:textId="77777777" w:rsidTr="00BB3B87">
        <w:trPr>
          <w:trHeight w:val="454"/>
        </w:trPr>
        <w:tc>
          <w:tcPr>
            <w:tcW w:w="2079" w:type="dxa"/>
            <w:shd w:val="clear" w:color="auto" w:fill="F2F2F2" w:themeFill="background1" w:themeFillShade="F2"/>
            <w:vAlign w:val="center"/>
          </w:tcPr>
          <w:p w14:paraId="279A0821" w14:textId="5DF2BD4E" w:rsidR="00811FB3" w:rsidRPr="00BC7A85" w:rsidRDefault="00811FB3" w:rsidP="00C634B2">
            <w:pPr>
              <w:rPr>
                <w:rFonts w:ascii="Arial" w:hAnsi="Arial" w:cs="Arial"/>
                <w:b/>
                <w:bCs/>
                <w:sz w:val="21"/>
                <w:szCs w:val="21"/>
              </w:rPr>
            </w:pPr>
            <w:r w:rsidRPr="00BC7A85">
              <w:rPr>
                <w:rFonts w:ascii="Arial" w:hAnsi="Arial" w:cs="Arial"/>
                <w:b/>
                <w:bCs/>
                <w:sz w:val="21"/>
                <w:szCs w:val="21"/>
              </w:rPr>
              <w:t>Website Publication?</w:t>
            </w:r>
          </w:p>
        </w:tc>
        <w:tc>
          <w:tcPr>
            <w:tcW w:w="6705" w:type="dxa"/>
            <w:gridSpan w:val="2"/>
            <w:vAlign w:val="center"/>
          </w:tcPr>
          <w:p w14:paraId="5B369EB2" w14:textId="438EBF74" w:rsidR="00811FB3" w:rsidRPr="00BC7A85" w:rsidRDefault="00811FB3" w:rsidP="00C634B2">
            <w:pPr>
              <w:rPr>
                <w:rFonts w:ascii="Arial" w:hAnsi="Arial" w:cs="Arial"/>
                <w:sz w:val="21"/>
                <w:szCs w:val="21"/>
              </w:rPr>
            </w:pPr>
            <w:commentRangeStart w:id="2"/>
            <w:r w:rsidRPr="00BC7A85">
              <w:rPr>
                <w:rFonts w:ascii="Arial" w:hAnsi="Arial" w:cs="Arial"/>
                <w:sz w:val="21"/>
                <w:szCs w:val="21"/>
              </w:rPr>
              <w:t>Yes</w:t>
            </w:r>
            <w:commentRangeEnd w:id="2"/>
            <w:r w:rsidR="004A623A" w:rsidRPr="00BC7A85">
              <w:rPr>
                <w:rStyle w:val="CommentReference"/>
                <w:rFonts w:ascii="Arial" w:hAnsi="Arial" w:cs="Arial"/>
                <w:sz w:val="21"/>
                <w:szCs w:val="21"/>
              </w:rPr>
              <w:commentReference w:id="2"/>
            </w:r>
          </w:p>
        </w:tc>
      </w:tr>
      <w:tr w:rsidR="002C082B" w:rsidRPr="00BC7A85" w14:paraId="1C80A4B4" w14:textId="77777777" w:rsidTr="00BB3B87">
        <w:trPr>
          <w:trHeight w:val="454"/>
        </w:trPr>
        <w:tc>
          <w:tcPr>
            <w:tcW w:w="8784" w:type="dxa"/>
            <w:gridSpan w:val="3"/>
            <w:shd w:val="clear" w:color="auto" w:fill="F2F2F2" w:themeFill="background1" w:themeFillShade="F2"/>
            <w:vAlign w:val="center"/>
          </w:tcPr>
          <w:p w14:paraId="1D5D39D7" w14:textId="77777777" w:rsidR="002C082B" w:rsidRPr="00BC7A85" w:rsidRDefault="002C082B" w:rsidP="00C634B2">
            <w:pPr>
              <w:rPr>
                <w:rFonts w:ascii="Arial" w:hAnsi="Arial" w:cs="Arial"/>
                <w:b/>
                <w:bCs/>
                <w:sz w:val="21"/>
                <w:szCs w:val="21"/>
              </w:rPr>
            </w:pPr>
            <w:r w:rsidRPr="00BC7A85">
              <w:rPr>
                <w:rFonts w:ascii="Arial" w:hAnsi="Arial" w:cs="Arial"/>
                <w:b/>
                <w:bCs/>
                <w:sz w:val="21"/>
                <w:szCs w:val="21"/>
              </w:rPr>
              <w:t>Amendments and Adaptions</w:t>
            </w:r>
          </w:p>
        </w:tc>
      </w:tr>
      <w:tr w:rsidR="002C082B" w:rsidRPr="00BC7A85" w14:paraId="67A1A0A3" w14:textId="77777777" w:rsidTr="00BB3B87">
        <w:trPr>
          <w:trHeight w:val="365"/>
        </w:trPr>
        <w:tc>
          <w:tcPr>
            <w:tcW w:w="2079" w:type="dxa"/>
            <w:shd w:val="clear" w:color="auto" w:fill="F2F2F2" w:themeFill="background1" w:themeFillShade="F2"/>
            <w:vAlign w:val="center"/>
          </w:tcPr>
          <w:p w14:paraId="0E3B5EB1" w14:textId="77777777" w:rsidR="002C082B" w:rsidRPr="00BC7A85" w:rsidRDefault="002C082B" w:rsidP="00C634B2">
            <w:pPr>
              <w:rPr>
                <w:rFonts w:ascii="Arial" w:hAnsi="Arial" w:cs="Arial"/>
                <w:b/>
                <w:bCs/>
                <w:sz w:val="21"/>
                <w:szCs w:val="21"/>
              </w:rPr>
            </w:pPr>
            <w:r w:rsidRPr="00BC7A85">
              <w:rPr>
                <w:rFonts w:ascii="Arial" w:hAnsi="Arial" w:cs="Arial"/>
                <w:b/>
                <w:bCs/>
                <w:sz w:val="21"/>
                <w:szCs w:val="21"/>
              </w:rPr>
              <w:t>Date</w:t>
            </w:r>
          </w:p>
        </w:tc>
        <w:tc>
          <w:tcPr>
            <w:tcW w:w="1670" w:type="dxa"/>
            <w:shd w:val="clear" w:color="auto" w:fill="F2F2F2" w:themeFill="background1" w:themeFillShade="F2"/>
            <w:vAlign w:val="center"/>
          </w:tcPr>
          <w:p w14:paraId="16AC62DA" w14:textId="77777777" w:rsidR="002C082B" w:rsidRPr="00BC7A85" w:rsidRDefault="002C082B" w:rsidP="00C634B2">
            <w:pPr>
              <w:rPr>
                <w:rFonts w:ascii="Arial" w:hAnsi="Arial" w:cs="Arial"/>
                <w:b/>
                <w:bCs/>
                <w:sz w:val="21"/>
                <w:szCs w:val="21"/>
              </w:rPr>
            </w:pPr>
            <w:r w:rsidRPr="00BC7A85">
              <w:rPr>
                <w:rFonts w:ascii="Arial" w:hAnsi="Arial" w:cs="Arial"/>
                <w:b/>
                <w:bCs/>
                <w:sz w:val="21"/>
                <w:szCs w:val="21"/>
              </w:rPr>
              <w:t>Amended by?</w:t>
            </w:r>
          </w:p>
        </w:tc>
        <w:tc>
          <w:tcPr>
            <w:tcW w:w="5035" w:type="dxa"/>
            <w:shd w:val="clear" w:color="auto" w:fill="F2F2F2" w:themeFill="background1" w:themeFillShade="F2"/>
            <w:vAlign w:val="center"/>
          </w:tcPr>
          <w:p w14:paraId="6E5901A9" w14:textId="77777777" w:rsidR="002C082B" w:rsidRPr="00BC7A85" w:rsidRDefault="002C082B" w:rsidP="00C634B2">
            <w:pPr>
              <w:rPr>
                <w:rFonts w:ascii="Arial" w:hAnsi="Arial" w:cs="Arial"/>
                <w:b/>
                <w:bCs/>
                <w:sz w:val="21"/>
                <w:szCs w:val="21"/>
              </w:rPr>
            </w:pPr>
            <w:r w:rsidRPr="00BC7A85">
              <w:rPr>
                <w:rFonts w:ascii="Arial" w:hAnsi="Arial" w:cs="Arial"/>
                <w:b/>
                <w:bCs/>
                <w:sz w:val="21"/>
                <w:szCs w:val="21"/>
              </w:rPr>
              <w:t>Amendment Detail/Reason</w:t>
            </w:r>
          </w:p>
        </w:tc>
      </w:tr>
      <w:tr w:rsidR="002C082B" w:rsidRPr="00BC7A85" w14:paraId="23597ECB" w14:textId="77777777" w:rsidTr="00C634B2">
        <w:trPr>
          <w:trHeight w:val="454"/>
        </w:trPr>
        <w:tc>
          <w:tcPr>
            <w:tcW w:w="2079" w:type="dxa"/>
            <w:vAlign w:val="center"/>
          </w:tcPr>
          <w:p w14:paraId="3E9C6ACD" w14:textId="4C365FBA" w:rsidR="002C082B" w:rsidRPr="00BC7A85" w:rsidRDefault="002C082B" w:rsidP="00C634B2">
            <w:pPr>
              <w:rPr>
                <w:rFonts w:ascii="Arial" w:hAnsi="Arial" w:cs="Arial"/>
                <w:sz w:val="21"/>
                <w:szCs w:val="21"/>
              </w:rPr>
            </w:pPr>
          </w:p>
        </w:tc>
        <w:tc>
          <w:tcPr>
            <w:tcW w:w="1670" w:type="dxa"/>
            <w:vAlign w:val="center"/>
          </w:tcPr>
          <w:p w14:paraId="11BA0F4B" w14:textId="4B02F9CF" w:rsidR="002C082B" w:rsidRPr="00BC7A85" w:rsidRDefault="002C082B" w:rsidP="00C634B2">
            <w:pPr>
              <w:rPr>
                <w:rFonts w:ascii="Arial" w:hAnsi="Arial" w:cs="Arial"/>
                <w:sz w:val="21"/>
                <w:szCs w:val="21"/>
              </w:rPr>
            </w:pPr>
          </w:p>
        </w:tc>
        <w:tc>
          <w:tcPr>
            <w:tcW w:w="5035" w:type="dxa"/>
            <w:vAlign w:val="center"/>
          </w:tcPr>
          <w:p w14:paraId="7B55BDA6" w14:textId="77777777" w:rsidR="00C748A0" w:rsidRPr="00BC7A85" w:rsidRDefault="00C748A0" w:rsidP="004A623A">
            <w:pPr>
              <w:rPr>
                <w:rFonts w:ascii="Arial" w:hAnsi="Arial" w:cs="Arial"/>
                <w:sz w:val="21"/>
                <w:szCs w:val="21"/>
              </w:rPr>
            </w:pPr>
          </w:p>
        </w:tc>
      </w:tr>
    </w:tbl>
    <w:p w14:paraId="3B620465" w14:textId="77777777" w:rsidR="00C748A0" w:rsidRPr="00BC7A85" w:rsidRDefault="00C748A0">
      <w:pPr>
        <w:rPr>
          <w:rFonts w:ascii="Arial" w:hAnsi="Arial" w:cs="Arial"/>
          <w:sz w:val="21"/>
          <w:szCs w:val="21"/>
        </w:rPr>
      </w:pPr>
    </w:p>
    <w:p w14:paraId="3A4F5794" w14:textId="77777777" w:rsidR="00C748A0" w:rsidRPr="00BC7A85" w:rsidRDefault="00C748A0">
      <w:pPr>
        <w:spacing w:after="160" w:line="259" w:lineRule="auto"/>
        <w:rPr>
          <w:rFonts w:ascii="Arial" w:hAnsi="Arial" w:cs="Arial"/>
          <w:sz w:val="21"/>
          <w:szCs w:val="21"/>
        </w:rPr>
      </w:pPr>
      <w:r w:rsidRPr="00BC7A85">
        <w:rPr>
          <w:rFonts w:ascii="Arial" w:hAnsi="Arial" w:cs="Arial"/>
          <w:sz w:val="21"/>
          <w:szCs w:val="21"/>
        </w:rPr>
        <w:br w:type="page"/>
      </w:r>
    </w:p>
    <w:p w14:paraId="10DFAE26" w14:textId="77777777" w:rsidR="00C748A0" w:rsidRPr="00BC7A85" w:rsidRDefault="00C748A0" w:rsidP="00C748A0">
      <w:pPr>
        <w:spacing w:after="305" w:line="259" w:lineRule="auto"/>
        <w:ind w:left="437"/>
        <w:rPr>
          <w:rFonts w:ascii="Arial" w:hAnsi="Arial" w:cs="Arial"/>
          <w:sz w:val="21"/>
          <w:szCs w:val="21"/>
        </w:rPr>
      </w:pPr>
    </w:p>
    <w:sdt>
      <w:sdtPr>
        <w:rPr>
          <w:rFonts w:ascii="Arial" w:hAnsi="Arial" w:cs="Arial"/>
          <w:sz w:val="21"/>
          <w:szCs w:val="21"/>
        </w:rPr>
        <w:id w:val="292956271"/>
        <w:docPartObj>
          <w:docPartGallery w:val="Table of Contents"/>
        </w:docPartObj>
      </w:sdtPr>
      <w:sdtEndPr/>
      <w:sdtContent>
        <w:commentRangeStart w:id="3" w:displacedByCustomXml="prev"/>
        <w:p w14:paraId="70289210" w14:textId="77777777" w:rsidR="00C748A0" w:rsidRPr="00F47747" w:rsidRDefault="00C748A0" w:rsidP="00C748A0">
          <w:pPr>
            <w:spacing w:line="259" w:lineRule="auto"/>
            <w:ind w:left="10"/>
            <w:rPr>
              <w:rFonts w:ascii="Arial" w:hAnsi="Arial" w:cs="Arial"/>
              <w:b/>
              <w:color w:val="002060"/>
              <w:szCs w:val="21"/>
            </w:rPr>
          </w:pPr>
          <w:r w:rsidRPr="00F47747">
            <w:rPr>
              <w:rFonts w:ascii="Arial" w:hAnsi="Arial" w:cs="Arial"/>
              <w:b/>
              <w:color w:val="002060"/>
              <w:szCs w:val="21"/>
            </w:rPr>
            <w:t xml:space="preserve">Contents </w:t>
          </w:r>
          <w:commentRangeEnd w:id="3"/>
          <w:r w:rsidR="00811FB3" w:rsidRPr="00F47747">
            <w:rPr>
              <w:rStyle w:val="CommentReference"/>
              <w:rFonts w:ascii="Arial" w:hAnsi="Arial" w:cs="Arial"/>
              <w:b/>
              <w:sz w:val="24"/>
              <w:szCs w:val="21"/>
            </w:rPr>
            <w:commentReference w:id="3"/>
          </w:r>
        </w:p>
        <w:p w14:paraId="5F785ABC" w14:textId="77777777" w:rsidR="00C748A0" w:rsidRPr="00F47747" w:rsidRDefault="00C748A0" w:rsidP="00C748A0">
          <w:pPr>
            <w:spacing w:line="259" w:lineRule="auto"/>
            <w:ind w:left="10"/>
            <w:rPr>
              <w:rFonts w:ascii="Arial" w:hAnsi="Arial" w:cs="Arial"/>
              <w:b/>
              <w:color w:val="002060"/>
              <w:sz w:val="21"/>
              <w:szCs w:val="21"/>
            </w:rPr>
          </w:pPr>
        </w:p>
        <w:p w14:paraId="206010C0" w14:textId="2C92A62B" w:rsidR="00F47747" w:rsidRPr="00F47747" w:rsidRDefault="00C748A0">
          <w:pPr>
            <w:pStyle w:val="TOC1"/>
            <w:tabs>
              <w:tab w:val="left" w:pos="440"/>
              <w:tab w:val="right" w:leader="dot" w:pos="9016"/>
            </w:tabs>
            <w:rPr>
              <w:rFonts w:ascii="Arial" w:eastAsiaTheme="minorEastAsia" w:hAnsi="Arial" w:cs="Arial"/>
              <w:b/>
              <w:noProof/>
              <w:color w:val="auto"/>
              <w:sz w:val="22"/>
            </w:rPr>
          </w:pPr>
          <w:r w:rsidRPr="00F47747">
            <w:rPr>
              <w:rFonts w:ascii="Arial" w:hAnsi="Arial" w:cs="Arial"/>
              <w:b/>
              <w:sz w:val="21"/>
              <w:szCs w:val="21"/>
            </w:rPr>
            <w:fldChar w:fldCharType="begin"/>
          </w:r>
          <w:r w:rsidRPr="00F47747">
            <w:rPr>
              <w:rFonts w:ascii="Arial" w:hAnsi="Arial" w:cs="Arial"/>
              <w:b/>
              <w:sz w:val="21"/>
              <w:szCs w:val="21"/>
            </w:rPr>
            <w:instrText xml:space="preserve"> TOC \o "1-2" \h \z \u </w:instrText>
          </w:r>
          <w:r w:rsidRPr="00F47747">
            <w:rPr>
              <w:rFonts w:ascii="Arial" w:hAnsi="Arial" w:cs="Arial"/>
              <w:b/>
              <w:sz w:val="21"/>
              <w:szCs w:val="21"/>
            </w:rPr>
            <w:fldChar w:fldCharType="separate"/>
          </w:r>
          <w:hyperlink w:anchor="_Toc240869679" w:history="1">
            <w:r w:rsidR="00F47747" w:rsidRPr="00F47747">
              <w:rPr>
                <w:rStyle w:val="Hyperlink"/>
                <w:rFonts w:ascii="Arial" w:hAnsi="Arial" w:cs="Arial"/>
                <w:b/>
                <w:noProof/>
              </w:rPr>
              <w:t>1.</w:t>
            </w:r>
            <w:r w:rsidR="00F47747" w:rsidRPr="00F47747">
              <w:rPr>
                <w:rFonts w:ascii="Arial" w:eastAsiaTheme="minorEastAsia" w:hAnsi="Arial" w:cs="Arial"/>
                <w:b/>
                <w:noProof/>
                <w:color w:val="auto"/>
                <w:sz w:val="22"/>
              </w:rPr>
              <w:tab/>
            </w:r>
            <w:r w:rsidR="00F47747" w:rsidRPr="00F47747">
              <w:rPr>
                <w:rStyle w:val="Hyperlink"/>
                <w:rFonts w:ascii="Arial" w:hAnsi="Arial" w:cs="Arial"/>
                <w:b/>
                <w:noProof/>
              </w:rPr>
              <w:t>Statement of intent</w:t>
            </w:r>
            <w:r w:rsidR="00F47747" w:rsidRPr="00F47747">
              <w:rPr>
                <w:rFonts w:ascii="Arial" w:hAnsi="Arial" w:cs="Arial"/>
                <w:b/>
                <w:noProof/>
                <w:webHidden/>
              </w:rPr>
              <w:tab/>
            </w:r>
            <w:r w:rsidR="00F47747" w:rsidRPr="00F47747">
              <w:rPr>
                <w:rFonts w:ascii="Arial" w:hAnsi="Arial" w:cs="Arial"/>
                <w:b/>
                <w:noProof/>
                <w:webHidden/>
              </w:rPr>
              <w:fldChar w:fldCharType="begin"/>
            </w:r>
            <w:r w:rsidR="00F47747" w:rsidRPr="00F47747">
              <w:rPr>
                <w:rFonts w:ascii="Arial" w:hAnsi="Arial" w:cs="Arial"/>
                <w:b/>
                <w:noProof/>
                <w:webHidden/>
              </w:rPr>
              <w:instrText xml:space="preserve"> PAGEREF _Toc240869679 \h </w:instrText>
            </w:r>
            <w:r w:rsidR="00F47747" w:rsidRPr="00F47747">
              <w:rPr>
                <w:rFonts w:ascii="Arial" w:hAnsi="Arial" w:cs="Arial"/>
                <w:b/>
                <w:noProof/>
                <w:webHidden/>
              </w:rPr>
            </w:r>
            <w:r w:rsidR="00F47747" w:rsidRPr="00F47747">
              <w:rPr>
                <w:rFonts w:ascii="Arial" w:hAnsi="Arial" w:cs="Arial"/>
                <w:b/>
                <w:noProof/>
                <w:webHidden/>
              </w:rPr>
              <w:fldChar w:fldCharType="separate"/>
            </w:r>
            <w:r w:rsidR="00F47747" w:rsidRPr="00F47747">
              <w:rPr>
                <w:rFonts w:ascii="Arial" w:hAnsi="Arial" w:cs="Arial"/>
                <w:b/>
                <w:noProof/>
                <w:webHidden/>
              </w:rPr>
              <w:t>4</w:t>
            </w:r>
            <w:r w:rsidR="00F47747" w:rsidRPr="00F47747">
              <w:rPr>
                <w:rFonts w:ascii="Arial" w:hAnsi="Arial" w:cs="Arial"/>
                <w:b/>
                <w:noProof/>
                <w:webHidden/>
              </w:rPr>
              <w:fldChar w:fldCharType="end"/>
            </w:r>
          </w:hyperlink>
        </w:p>
        <w:p w14:paraId="206F5C09" w14:textId="3602362F" w:rsidR="00F47747" w:rsidRPr="00F47747" w:rsidRDefault="00F47747">
          <w:pPr>
            <w:pStyle w:val="TOC1"/>
            <w:tabs>
              <w:tab w:val="left" w:pos="440"/>
              <w:tab w:val="right" w:leader="dot" w:pos="9016"/>
            </w:tabs>
            <w:rPr>
              <w:rFonts w:ascii="Arial" w:eastAsiaTheme="minorEastAsia" w:hAnsi="Arial" w:cs="Arial"/>
              <w:b/>
              <w:noProof/>
              <w:color w:val="auto"/>
              <w:sz w:val="22"/>
            </w:rPr>
          </w:pPr>
          <w:hyperlink w:anchor="_Toc240869680" w:history="1">
            <w:r w:rsidRPr="00F47747">
              <w:rPr>
                <w:rStyle w:val="Hyperlink"/>
                <w:rFonts w:ascii="Arial" w:hAnsi="Arial" w:cs="Arial"/>
                <w:b/>
                <w:noProof/>
              </w:rPr>
              <w:t>2.</w:t>
            </w:r>
            <w:r w:rsidRPr="00F47747">
              <w:rPr>
                <w:rFonts w:ascii="Arial" w:eastAsiaTheme="minorEastAsia" w:hAnsi="Arial" w:cs="Arial"/>
                <w:b/>
                <w:noProof/>
                <w:color w:val="auto"/>
                <w:sz w:val="22"/>
              </w:rPr>
              <w:tab/>
            </w:r>
            <w:r w:rsidRPr="00F47747">
              <w:rPr>
                <w:rStyle w:val="Hyperlink"/>
                <w:rFonts w:ascii="Arial" w:hAnsi="Arial" w:cs="Arial"/>
                <w:b/>
                <w:noProof/>
              </w:rPr>
              <w:t>Legal framework</w:t>
            </w:r>
            <w:r w:rsidRPr="00F47747">
              <w:rPr>
                <w:rFonts w:ascii="Arial" w:hAnsi="Arial" w:cs="Arial"/>
                <w:b/>
                <w:noProof/>
                <w:webHidden/>
              </w:rPr>
              <w:tab/>
            </w:r>
            <w:r w:rsidRPr="00F47747">
              <w:rPr>
                <w:rFonts w:ascii="Arial" w:hAnsi="Arial" w:cs="Arial"/>
                <w:b/>
                <w:noProof/>
                <w:webHidden/>
              </w:rPr>
              <w:fldChar w:fldCharType="begin"/>
            </w:r>
            <w:r w:rsidRPr="00F47747">
              <w:rPr>
                <w:rFonts w:ascii="Arial" w:hAnsi="Arial" w:cs="Arial"/>
                <w:b/>
                <w:noProof/>
                <w:webHidden/>
              </w:rPr>
              <w:instrText xml:space="preserve"> PAGEREF _Toc240869680 \h </w:instrText>
            </w:r>
            <w:r w:rsidRPr="00F47747">
              <w:rPr>
                <w:rFonts w:ascii="Arial" w:hAnsi="Arial" w:cs="Arial"/>
                <w:b/>
                <w:noProof/>
                <w:webHidden/>
              </w:rPr>
            </w:r>
            <w:r w:rsidRPr="00F47747">
              <w:rPr>
                <w:rFonts w:ascii="Arial" w:hAnsi="Arial" w:cs="Arial"/>
                <w:b/>
                <w:noProof/>
                <w:webHidden/>
              </w:rPr>
              <w:fldChar w:fldCharType="separate"/>
            </w:r>
            <w:r w:rsidRPr="00F47747">
              <w:rPr>
                <w:rFonts w:ascii="Arial" w:hAnsi="Arial" w:cs="Arial"/>
                <w:b/>
                <w:noProof/>
                <w:webHidden/>
              </w:rPr>
              <w:t>4</w:t>
            </w:r>
            <w:r w:rsidRPr="00F47747">
              <w:rPr>
                <w:rFonts w:ascii="Arial" w:hAnsi="Arial" w:cs="Arial"/>
                <w:b/>
                <w:noProof/>
                <w:webHidden/>
              </w:rPr>
              <w:fldChar w:fldCharType="end"/>
            </w:r>
          </w:hyperlink>
        </w:p>
        <w:p w14:paraId="6B2A8747" w14:textId="6988E751" w:rsidR="00F47747" w:rsidRPr="00F47747" w:rsidRDefault="00F47747">
          <w:pPr>
            <w:pStyle w:val="TOC1"/>
            <w:tabs>
              <w:tab w:val="left" w:pos="440"/>
              <w:tab w:val="right" w:leader="dot" w:pos="9016"/>
            </w:tabs>
            <w:rPr>
              <w:rFonts w:ascii="Arial" w:eastAsiaTheme="minorEastAsia" w:hAnsi="Arial" w:cs="Arial"/>
              <w:b/>
              <w:noProof/>
              <w:color w:val="auto"/>
              <w:sz w:val="22"/>
            </w:rPr>
          </w:pPr>
          <w:hyperlink w:anchor="_Toc240869681" w:history="1">
            <w:r w:rsidRPr="00F47747">
              <w:rPr>
                <w:rStyle w:val="Hyperlink"/>
                <w:rFonts w:ascii="Arial" w:hAnsi="Arial" w:cs="Arial"/>
                <w:b/>
                <w:noProof/>
              </w:rPr>
              <w:t>3.</w:t>
            </w:r>
            <w:r w:rsidRPr="00F47747">
              <w:rPr>
                <w:rFonts w:ascii="Arial" w:eastAsiaTheme="minorEastAsia" w:hAnsi="Arial" w:cs="Arial"/>
                <w:b/>
                <w:noProof/>
                <w:color w:val="auto"/>
                <w:sz w:val="22"/>
              </w:rPr>
              <w:tab/>
            </w:r>
            <w:r w:rsidRPr="00F47747">
              <w:rPr>
                <w:rStyle w:val="Hyperlink"/>
                <w:rFonts w:ascii="Arial" w:hAnsi="Arial" w:cs="Arial"/>
                <w:b/>
                <w:noProof/>
              </w:rPr>
              <w:t>Roles and responsibilities</w:t>
            </w:r>
            <w:r w:rsidRPr="00F47747">
              <w:rPr>
                <w:rFonts w:ascii="Arial" w:hAnsi="Arial" w:cs="Arial"/>
                <w:b/>
                <w:noProof/>
                <w:webHidden/>
              </w:rPr>
              <w:tab/>
            </w:r>
            <w:r w:rsidRPr="00F47747">
              <w:rPr>
                <w:rFonts w:ascii="Arial" w:hAnsi="Arial" w:cs="Arial"/>
                <w:b/>
                <w:noProof/>
                <w:webHidden/>
              </w:rPr>
              <w:fldChar w:fldCharType="begin"/>
            </w:r>
            <w:r w:rsidRPr="00F47747">
              <w:rPr>
                <w:rFonts w:ascii="Arial" w:hAnsi="Arial" w:cs="Arial"/>
                <w:b/>
                <w:noProof/>
                <w:webHidden/>
              </w:rPr>
              <w:instrText xml:space="preserve"> PAGEREF _Toc240869681 \h </w:instrText>
            </w:r>
            <w:r w:rsidRPr="00F47747">
              <w:rPr>
                <w:rFonts w:ascii="Arial" w:hAnsi="Arial" w:cs="Arial"/>
                <w:b/>
                <w:noProof/>
                <w:webHidden/>
              </w:rPr>
            </w:r>
            <w:r w:rsidRPr="00F47747">
              <w:rPr>
                <w:rFonts w:ascii="Arial" w:hAnsi="Arial" w:cs="Arial"/>
                <w:b/>
                <w:noProof/>
                <w:webHidden/>
              </w:rPr>
              <w:fldChar w:fldCharType="separate"/>
            </w:r>
            <w:r w:rsidRPr="00F47747">
              <w:rPr>
                <w:rFonts w:ascii="Arial" w:hAnsi="Arial" w:cs="Arial"/>
                <w:b/>
                <w:noProof/>
                <w:webHidden/>
              </w:rPr>
              <w:t>5</w:t>
            </w:r>
            <w:r w:rsidRPr="00F47747">
              <w:rPr>
                <w:rFonts w:ascii="Arial" w:hAnsi="Arial" w:cs="Arial"/>
                <w:b/>
                <w:noProof/>
                <w:webHidden/>
              </w:rPr>
              <w:fldChar w:fldCharType="end"/>
            </w:r>
          </w:hyperlink>
        </w:p>
        <w:p w14:paraId="5994AFF8" w14:textId="76902299" w:rsidR="00F47747" w:rsidRPr="00F47747" w:rsidRDefault="00F47747">
          <w:pPr>
            <w:pStyle w:val="TOC1"/>
            <w:tabs>
              <w:tab w:val="left" w:pos="440"/>
              <w:tab w:val="right" w:leader="dot" w:pos="9016"/>
            </w:tabs>
            <w:rPr>
              <w:rFonts w:ascii="Arial" w:eastAsiaTheme="minorEastAsia" w:hAnsi="Arial" w:cs="Arial"/>
              <w:b/>
              <w:noProof/>
              <w:color w:val="auto"/>
              <w:sz w:val="22"/>
            </w:rPr>
          </w:pPr>
          <w:hyperlink w:anchor="_Toc240869682" w:history="1">
            <w:r w:rsidRPr="00F47747">
              <w:rPr>
                <w:rStyle w:val="Hyperlink"/>
                <w:rFonts w:ascii="Arial" w:hAnsi="Arial" w:cs="Arial"/>
                <w:b/>
                <w:noProof/>
              </w:rPr>
              <w:t>4.</w:t>
            </w:r>
            <w:r w:rsidRPr="00F47747">
              <w:rPr>
                <w:rFonts w:ascii="Arial" w:eastAsiaTheme="minorEastAsia" w:hAnsi="Arial" w:cs="Arial"/>
                <w:b/>
                <w:noProof/>
                <w:color w:val="auto"/>
                <w:sz w:val="22"/>
              </w:rPr>
              <w:tab/>
            </w:r>
            <w:r w:rsidRPr="00F47747">
              <w:rPr>
                <w:rStyle w:val="Hyperlink"/>
                <w:rFonts w:ascii="Arial" w:hAnsi="Arial" w:cs="Arial"/>
                <w:b/>
                <w:noProof/>
              </w:rPr>
              <w:t>The Accessibility Audit</w:t>
            </w:r>
            <w:r w:rsidRPr="00F47747">
              <w:rPr>
                <w:rFonts w:ascii="Arial" w:hAnsi="Arial" w:cs="Arial"/>
                <w:b/>
                <w:noProof/>
                <w:webHidden/>
              </w:rPr>
              <w:tab/>
            </w:r>
            <w:r w:rsidRPr="00F47747">
              <w:rPr>
                <w:rFonts w:ascii="Arial" w:hAnsi="Arial" w:cs="Arial"/>
                <w:b/>
                <w:noProof/>
                <w:webHidden/>
              </w:rPr>
              <w:fldChar w:fldCharType="begin"/>
            </w:r>
            <w:r w:rsidRPr="00F47747">
              <w:rPr>
                <w:rFonts w:ascii="Arial" w:hAnsi="Arial" w:cs="Arial"/>
                <w:b/>
                <w:noProof/>
                <w:webHidden/>
              </w:rPr>
              <w:instrText xml:space="preserve"> PAGEREF _Toc240869682 \h </w:instrText>
            </w:r>
            <w:r w:rsidRPr="00F47747">
              <w:rPr>
                <w:rFonts w:ascii="Arial" w:hAnsi="Arial" w:cs="Arial"/>
                <w:b/>
                <w:noProof/>
                <w:webHidden/>
              </w:rPr>
            </w:r>
            <w:r w:rsidRPr="00F47747">
              <w:rPr>
                <w:rFonts w:ascii="Arial" w:hAnsi="Arial" w:cs="Arial"/>
                <w:b/>
                <w:noProof/>
                <w:webHidden/>
              </w:rPr>
              <w:fldChar w:fldCharType="separate"/>
            </w:r>
            <w:r w:rsidRPr="00F47747">
              <w:rPr>
                <w:rFonts w:ascii="Arial" w:hAnsi="Arial" w:cs="Arial"/>
                <w:b/>
                <w:noProof/>
                <w:webHidden/>
              </w:rPr>
              <w:t>6</w:t>
            </w:r>
            <w:r w:rsidRPr="00F47747">
              <w:rPr>
                <w:rFonts w:ascii="Arial" w:hAnsi="Arial" w:cs="Arial"/>
                <w:b/>
                <w:noProof/>
                <w:webHidden/>
              </w:rPr>
              <w:fldChar w:fldCharType="end"/>
            </w:r>
          </w:hyperlink>
        </w:p>
        <w:p w14:paraId="382F9CA1" w14:textId="143A2C35" w:rsidR="00F47747" w:rsidRPr="00F47747" w:rsidRDefault="00F47747">
          <w:pPr>
            <w:pStyle w:val="TOC1"/>
            <w:tabs>
              <w:tab w:val="left" w:pos="440"/>
              <w:tab w:val="right" w:leader="dot" w:pos="9016"/>
            </w:tabs>
            <w:rPr>
              <w:rFonts w:ascii="Arial" w:eastAsiaTheme="minorEastAsia" w:hAnsi="Arial" w:cs="Arial"/>
              <w:b/>
              <w:noProof/>
              <w:color w:val="auto"/>
              <w:sz w:val="22"/>
            </w:rPr>
          </w:pPr>
          <w:hyperlink w:anchor="_Toc240869683" w:history="1">
            <w:r w:rsidRPr="00F47747">
              <w:rPr>
                <w:rStyle w:val="Hyperlink"/>
                <w:rFonts w:ascii="Arial" w:hAnsi="Arial" w:cs="Arial"/>
                <w:b/>
                <w:noProof/>
              </w:rPr>
              <w:t>5.</w:t>
            </w:r>
            <w:r w:rsidRPr="00F47747">
              <w:rPr>
                <w:rFonts w:ascii="Arial" w:eastAsiaTheme="minorEastAsia" w:hAnsi="Arial" w:cs="Arial"/>
                <w:b/>
                <w:noProof/>
                <w:color w:val="auto"/>
                <w:sz w:val="22"/>
              </w:rPr>
              <w:tab/>
            </w:r>
            <w:r w:rsidRPr="00F47747">
              <w:rPr>
                <w:rStyle w:val="Hyperlink"/>
                <w:rFonts w:ascii="Arial" w:hAnsi="Arial" w:cs="Arial"/>
                <w:b/>
                <w:noProof/>
              </w:rPr>
              <w:t>Planning Duty 1: The Curriculum</w:t>
            </w:r>
            <w:r w:rsidRPr="00F47747">
              <w:rPr>
                <w:rFonts w:ascii="Arial" w:hAnsi="Arial" w:cs="Arial"/>
                <w:b/>
                <w:noProof/>
                <w:webHidden/>
              </w:rPr>
              <w:tab/>
            </w:r>
            <w:r w:rsidRPr="00F47747">
              <w:rPr>
                <w:rFonts w:ascii="Arial" w:hAnsi="Arial" w:cs="Arial"/>
                <w:b/>
                <w:noProof/>
                <w:webHidden/>
              </w:rPr>
              <w:fldChar w:fldCharType="begin"/>
            </w:r>
            <w:r w:rsidRPr="00F47747">
              <w:rPr>
                <w:rFonts w:ascii="Arial" w:hAnsi="Arial" w:cs="Arial"/>
                <w:b/>
                <w:noProof/>
                <w:webHidden/>
              </w:rPr>
              <w:instrText xml:space="preserve"> PAGEREF _Toc240869683 \h </w:instrText>
            </w:r>
            <w:r w:rsidRPr="00F47747">
              <w:rPr>
                <w:rFonts w:ascii="Arial" w:hAnsi="Arial" w:cs="Arial"/>
                <w:b/>
                <w:noProof/>
                <w:webHidden/>
              </w:rPr>
            </w:r>
            <w:r w:rsidRPr="00F47747">
              <w:rPr>
                <w:rFonts w:ascii="Arial" w:hAnsi="Arial" w:cs="Arial"/>
                <w:b/>
                <w:noProof/>
                <w:webHidden/>
              </w:rPr>
              <w:fldChar w:fldCharType="separate"/>
            </w:r>
            <w:r w:rsidRPr="00F47747">
              <w:rPr>
                <w:rFonts w:ascii="Arial" w:hAnsi="Arial" w:cs="Arial"/>
                <w:b/>
                <w:noProof/>
                <w:webHidden/>
              </w:rPr>
              <w:t>8</w:t>
            </w:r>
            <w:r w:rsidRPr="00F47747">
              <w:rPr>
                <w:rFonts w:ascii="Arial" w:hAnsi="Arial" w:cs="Arial"/>
                <w:b/>
                <w:noProof/>
                <w:webHidden/>
              </w:rPr>
              <w:fldChar w:fldCharType="end"/>
            </w:r>
          </w:hyperlink>
        </w:p>
        <w:p w14:paraId="159896AC" w14:textId="0525C89B" w:rsidR="00F47747" w:rsidRPr="00F47747" w:rsidRDefault="00F47747">
          <w:pPr>
            <w:pStyle w:val="TOC1"/>
            <w:tabs>
              <w:tab w:val="left" w:pos="440"/>
              <w:tab w:val="right" w:leader="dot" w:pos="9016"/>
            </w:tabs>
            <w:rPr>
              <w:rFonts w:ascii="Arial" w:eastAsiaTheme="minorEastAsia" w:hAnsi="Arial" w:cs="Arial"/>
              <w:b/>
              <w:noProof/>
              <w:color w:val="auto"/>
              <w:sz w:val="22"/>
            </w:rPr>
          </w:pPr>
          <w:hyperlink w:anchor="_Toc240869684" w:history="1">
            <w:r w:rsidRPr="00F47747">
              <w:rPr>
                <w:rStyle w:val="Hyperlink"/>
                <w:rFonts w:ascii="Arial" w:hAnsi="Arial" w:cs="Arial"/>
                <w:b/>
                <w:noProof/>
              </w:rPr>
              <w:t>6.</w:t>
            </w:r>
            <w:r w:rsidRPr="00F47747">
              <w:rPr>
                <w:rFonts w:ascii="Arial" w:eastAsiaTheme="minorEastAsia" w:hAnsi="Arial" w:cs="Arial"/>
                <w:b/>
                <w:noProof/>
                <w:color w:val="auto"/>
                <w:sz w:val="22"/>
              </w:rPr>
              <w:tab/>
            </w:r>
            <w:r w:rsidRPr="00F47747">
              <w:rPr>
                <w:rStyle w:val="Hyperlink"/>
                <w:rFonts w:ascii="Arial" w:hAnsi="Arial" w:cs="Arial"/>
                <w:b/>
                <w:noProof/>
              </w:rPr>
              <w:t>Planning Duty 2: Physical Environment</w:t>
            </w:r>
            <w:r w:rsidRPr="00F47747">
              <w:rPr>
                <w:rFonts w:ascii="Arial" w:hAnsi="Arial" w:cs="Arial"/>
                <w:b/>
                <w:noProof/>
                <w:webHidden/>
              </w:rPr>
              <w:tab/>
            </w:r>
            <w:r w:rsidRPr="00F47747">
              <w:rPr>
                <w:rFonts w:ascii="Arial" w:hAnsi="Arial" w:cs="Arial"/>
                <w:b/>
                <w:noProof/>
                <w:webHidden/>
              </w:rPr>
              <w:fldChar w:fldCharType="begin"/>
            </w:r>
            <w:r w:rsidRPr="00F47747">
              <w:rPr>
                <w:rFonts w:ascii="Arial" w:hAnsi="Arial" w:cs="Arial"/>
                <w:b/>
                <w:noProof/>
                <w:webHidden/>
              </w:rPr>
              <w:instrText xml:space="preserve"> PAGEREF _Toc240869684 \h </w:instrText>
            </w:r>
            <w:r w:rsidRPr="00F47747">
              <w:rPr>
                <w:rFonts w:ascii="Arial" w:hAnsi="Arial" w:cs="Arial"/>
                <w:b/>
                <w:noProof/>
                <w:webHidden/>
              </w:rPr>
            </w:r>
            <w:r w:rsidRPr="00F47747">
              <w:rPr>
                <w:rFonts w:ascii="Arial" w:hAnsi="Arial" w:cs="Arial"/>
                <w:b/>
                <w:noProof/>
                <w:webHidden/>
              </w:rPr>
              <w:fldChar w:fldCharType="separate"/>
            </w:r>
            <w:r w:rsidRPr="00F47747">
              <w:rPr>
                <w:rFonts w:ascii="Arial" w:hAnsi="Arial" w:cs="Arial"/>
                <w:b/>
                <w:noProof/>
                <w:webHidden/>
              </w:rPr>
              <w:t>10</w:t>
            </w:r>
            <w:r w:rsidRPr="00F47747">
              <w:rPr>
                <w:rFonts w:ascii="Arial" w:hAnsi="Arial" w:cs="Arial"/>
                <w:b/>
                <w:noProof/>
                <w:webHidden/>
              </w:rPr>
              <w:fldChar w:fldCharType="end"/>
            </w:r>
          </w:hyperlink>
        </w:p>
        <w:p w14:paraId="19D8F138" w14:textId="39B1FCE7" w:rsidR="00F47747" w:rsidRPr="00F47747" w:rsidRDefault="00F47747">
          <w:pPr>
            <w:pStyle w:val="TOC1"/>
            <w:tabs>
              <w:tab w:val="left" w:pos="440"/>
              <w:tab w:val="right" w:leader="dot" w:pos="9016"/>
            </w:tabs>
            <w:rPr>
              <w:rFonts w:ascii="Arial" w:eastAsiaTheme="minorEastAsia" w:hAnsi="Arial" w:cs="Arial"/>
              <w:b/>
              <w:noProof/>
              <w:color w:val="auto"/>
              <w:sz w:val="22"/>
            </w:rPr>
          </w:pPr>
          <w:hyperlink w:anchor="_Toc240869685" w:history="1">
            <w:r w:rsidRPr="00F47747">
              <w:rPr>
                <w:rStyle w:val="Hyperlink"/>
                <w:rFonts w:ascii="Arial" w:hAnsi="Arial" w:cs="Arial"/>
                <w:b/>
                <w:noProof/>
              </w:rPr>
              <w:t>7.</w:t>
            </w:r>
            <w:r w:rsidRPr="00F47747">
              <w:rPr>
                <w:rFonts w:ascii="Arial" w:eastAsiaTheme="minorEastAsia" w:hAnsi="Arial" w:cs="Arial"/>
                <w:b/>
                <w:noProof/>
                <w:color w:val="auto"/>
                <w:sz w:val="22"/>
              </w:rPr>
              <w:tab/>
            </w:r>
            <w:r w:rsidRPr="00F47747">
              <w:rPr>
                <w:rStyle w:val="Hyperlink"/>
                <w:rFonts w:ascii="Arial" w:hAnsi="Arial" w:cs="Arial"/>
                <w:b/>
                <w:noProof/>
              </w:rPr>
              <w:t>Planning Duty 3: Information</w:t>
            </w:r>
            <w:r w:rsidRPr="00F47747">
              <w:rPr>
                <w:rFonts w:ascii="Arial" w:hAnsi="Arial" w:cs="Arial"/>
                <w:b/>
                <w:noProof/>
                <w:webHidden/>
              </w:rPr>
              <w:tab/>
            </w:r>
            <w:r w:rsidRPr="00F47747">
              <w:rPr>
                <w:rFonts w:ascii="Arial" w:hAnsi="Arial" w:cs="Arial"/>
                <w:b/>
                <w:noProof/>
                <w:webHidden/>
              </w:rPr>
              <w:fldChar w:fldCharType="begin"/>
            </w:r>
            <w:r w:rsidRPr="00F47747">
              <w:rPr>
                <w:rFonts w:ascii="Arial" w:hAnsi="Arial" w:cs="Arial"/>
                <w:b/>
                <w:noProof/>
                <w:webHidden/>
              </w:rPr>
              <w:instrText xml:space="preserve"> PAGEREF _Toc240869685 \h </w:instrText>
            </w:r>
            <w:r w:rsidRPr="00F47747">
              <w:rPr>
                <w:rFonts w:ascii="Arial" w:hAnsi="Arial" w:cs="Arial"/>
                <w:b/>
                <w:noProof/>
                <w:webHidden/>
              </w:rPr>
            </w:r>
            <w:r w:rsidRPr="00F47747">
              <w:rPr>
                <w:rFonts w:ascii="Arial" w:hAnsi="Arial" w:cs="Arial"/>
                <w:b/>
                <w:noProof/>
                <w:webHidden/>
              </w:rPr>
              <w:fldChar w:fldCharType="separate"/>
            </w:r>
            <w:r w:rsidRPr="00F47747">
              <w:rPr>
                <w:rFonts w:ascii="Arial" w:hAnsi="Arial" w:cs="Arial"/>
                <w:b/>
                <w:noProof/>
                <w:webHidden/>
              </w:rPr>
              <w:t>12</w:t>
            </w:r>
            <w:r w:rsidRPr="00F47747">
              <w:rPr>
                <w:rFonts w:ascii="Arial" w:hAnsi="Arial" w:cs="Arial"/>
                <w:b/>
                <w:noProof/>
                <w:webHidden/>
              </w:rPr>
              <w:fldChar w:fldCharType="end"/>
            </w:r>
          </w:hyperlink>
        </w:p>
        <w:p w14:paraId="452E2477" w14:textId="5BECA418" w:rsidR="00C748A0" w:rsidRPr="00BC7A85" w:rsidRDefault="00C748A0" w:rsidP="00C748A0">
          <w:pPr>
            <w:rPr>
              <w:rFonts w:ascii="Arial" w:hAnsi="Arial" w:cs="Arial"/>
              <w:sz w:val="21"/>
              <w:szCs w:val="21"/>
            </w:rPr>
          </w:pPr>
          <w:r w:rsidRPr="00F47747">
            <w:rPr>
              <w:rFonts w:ascii="Arial" w:hAnsi="Arial" w:cs="Arial"/>
              <w:b/>
              <w:sz w:val="21"/>
              <w:szCs w:val="21"/>
            </w:rPr>
            <w:fldChar w:fldCharType="end"/>
          </w:r>
        </w:p>
      </w:sdtContent>
    </w:sdt>
    <w:p w14:paraId="1639D01C" w14:textId="77777777" w:rsidR="00C748A0" w:rsidRPr="00BC7A85" w:rsidRDefault="00C748A0" w:rsidP="00C748A0">
      <w:pPr>
        <w:spacing w:line="259" w:lineRule="auto"/>
        <w:ind w:left="437"/>
        <w:rPr>
          <w:rFonts w:ascii="Arial" w:hAnsi="Arial" w:cs="Arial"/>
          <w:sz w:val="21"/>
          <w:szCs w:val="21"/>
        </w:rPr>
      </w:pPr>
      <w:r w:rsidRPr="00BC7A85">
        <w:rPr>
          <w:rFonts w:ascii="Arial" w:eastAsia="Calibri" w:hAnsi="Arial" w:cs="Arial"/>
          <w:sz w:val="21"/>
          <w:szCs w:val="21"/>
        </w:rPr>
        <w:t xml:space="preserve"> </w:t>
      </w:r>
    </w:p>
    <w:p w14:paraId="42F184B5" w14:textId="77777777" w:rsidR="00C748A0" w:rsidRPr="00BC7A85" w:rsidRDefault="00C748A0" w:rsidP="00C748A0">
      <w:pPr>
        <w:spacing w:line="259" w:lineRule="auto"/>
        <w:ind w:left="437"/>
        <w:rPr>
          <w:rFonts w:ascii="Arial" w:eastAsia="Arial" w:hAnsi="Arial" w:cs="Arial"/>
          <w:b/>
          <w:sz w:val="21"/>
          <w:szCs w:val="21"/>
        </w:rPr>
      </w:pPr>
      <w:r w:rsidRPr="00BC7A85">
        <w:rPr>
          <w:rFonts w:ascii="Arial" w:eastAsia="Arial" w:hAnsi="Arial" w:cs="Arial"/>
          <w:b/>
          <w:sz w:val="21"/>
          <w:szCs w:val="21"/>
        </w:rPr>
        <w:t xml:space="preserve"> </w:t>
      </w:r>
    </w:p>
    <w:p w14:paraId="43689E3C" w14:textId="26378076" w:rsidR="00C748A0" w:rsidRPr="00BC7A85" w:rsidRDefault="00C748A0" w:rsidP="00B7711A">
      <w:pPr>
        <w:spacing w:after="160" w:line="259" w:lineRule="auto"/>
        <w:rPr>
          <w:rFonts w:ascii="Arial" w:eastAsia="Arial" w:hAnsi="Arial" w:cs="Arial"/>
          <w:b/>
          <w:sz w:val="21"/>
          <w:szCs w:val="21"/>
        </w:rPr>
      </w:pPr>
      <w:r w:rsidRPr="00BC7A85">
        <w:rPr>
          <w:rFonts w:ascii="Arial" w:eastAsia="Arial" w:hAnsi="Arial" w:cs="Arial"/>
          <w:b/>
          <w:sz w:val="21"/>
          <w:szCs w:val="21"/>
        </w:rPr>
        <w:br w:type="page"/>
      </w:r>
    </w:p>
    <w:p w14:paraId="1F8B309A" w14:textId="77777777" w:rsidR="00C748A0" w:rsidRPr="00BC7A85" w:rsidRDefault="00C748A0" w:rsidP="00C748A0">
      <w:pPr>
        <w:spacing w:line="255" w:lineRule="auto"/>
        <w:ind w:left="437" w:right="7086"/>
        <w:rPr>
          <w:rFonts w:ascii="Arial" w:hAnsi="Arial" w:cs="Arial"/>
          <w:sz w:val="21"/>
          <w:szCs w:val="21"/>
        </w:rPr>
      </w:pPr>
      <w:r w:rsidRPr="00BC7A85">
        <w:rPr>
          <w:rFonts w:ascii="Arial" w:eastAsia="Arial" w:hAnsi="Arial" w:cs="Arial"/>
          <w:b/>
          <w:sz w:val="21"/>
          <w:szCs w:val="21"/>
        </w:rPr>
        <w:lastRenderedPageBreak/>
        <w:t xml:space="preserve">  </w:t>
      </w:r>
      <w:r w:rsidRPr="00BC7A85">
        <w:rPr>
          <w:rFonts w:ascii="Arial" w:eastAsia="Arial" w:hAnsi="Arial" w:cs="Arial"/>
          <w:b/>
          <w:sz w:val="21"/>
          <w:szCs w:val="21"/>
        </w:rPr>
        <w:tab/>
        <w:t xml:space="preserve"> </w:t>
      </w:r>
    </w:p>
    <w:p w14:paraId="21E184FA" w14:textId="2BB4C9EA" w:rsidR="00BC7A85" w:rsidRDefault="00BC7A85" w:rsidP="00BF59C8">
      <w:pPr>
        <w:pStyle w:val="Heading1"/>
        <w:numPr>
          <w:ilvl w:val="0"/>
          <w:numId w:val="11"/>
        </w:numPr>
        <w:rPr>
          <w:color w:val="002060"/>
        </w:rPr>
      </w:pPr>
      <w:bookmarkStart w:id="4" w:name="_Toc240869679"/>
      <w:r w:rsidRPr="00BC7A85">
        <w:rPr>
          <w:color w:val="002060"/>
        </w:rPr>
        <w:t>Statement of intent</w:t>
      </w:r>
      <w:bookmarkEnd w:id="4"/>
    </w:p>
    <w:p w14:paraId="51B2E2BC" w14:textId="77777777" w:rsidR="00BC7A85" w:rsidRPr="00BC7A85" w:rsidRDefault="00BC7A85" w:rsidP="00BC7A85">
      <w:pPr>
        <w:rPr>
          <w:lang w:eastAsia="en-GB"/>
        </w:rPr>
      </w:pPr>
    </w:p>
    <w:p w14:paraId="63B736B9" w14:textId="03DC0B93" w:rsidR="00BC7A85" w:rsidRPr="00BC7A85" w:rsidRDefault="00BC7A85" w:rsidP="00BC7A85">
      <w:pPr>
        <w:pStyle w:val="TNCBodyText"/>
        <w:ind w:left="720" w:hanging="720"/>
        <w:rPr>
          <w:rFonts w:ascii="Arial" w:hAnsi="Arial" w:cs="Arial"/>
        </w:rPr>
      </w:pPr>
      <w:r>
        <w:rPr>
          <w:rFonts w:ascii="Arial" w:hAnsi="Arial" w:cs="Arial"/>
        </w:rPr>
        <w:t xml:space="preserve">1.1 </w:t>
      </w:r>
      <w:r>
        <w:rPr>
          <w:rFonts w:ascii="Arial" w:hAnsi="Arial" w:cs="Arial"/>
        </w:rPr>
        <w:tab/>
      </w:r>
      <w:r w:rsidRPr="00BC7A85">
        <w:rPr>
          <w:rFonts w:ascii="Arial" w:hAnsi="Arial" w:cs="Arial"/>
        </w:rPr>
        <w:t xml:space="preserve">This plan outlines how </w:t>
      </w:r>
      <w:r w:rsidRPr="00BC7A85">
        <w:rPr>
          <w:rFonts w:ascii="Arial" w:hAnsi="Arial" w:cs="Arial"/>
          <w:bCs/>
        </w:rPr>
        <w:t xml:space="preserve">New </w:t>
      </w:r>
      <w:proofErr w:type="spellStart"/>
      <w:r w:rsidRPr="00BC7A85">
        <w:rPr>
          <w:rFonts w:ascii="Arial" w:hAnsi="Arial" w:cs="Arial"/>
          <w:bCs/>
        </w:rPr>
        <w:t>Moston</w:t>
      </w:r>
      <w:proofErr w:type="spellEnd"/>
      <w:r w:rsidRPr="00BC7A85">
        <w:rPr>
          <w:rFonts w:ascii="Arial" w:hAnsi="Arial" w:cs="Arial"/>
          <w:bCs/>
        </w:rPr>
        <w:t xml:space="preserve"> Primary School</w:t>
      </w:r>
      <w:r w:rsidRPr="00BC7A85">
        <w:rPr>
          <w:rFonts w:ascii="Arial" w:hAnsi="Arial" w:cs="Arial"/>
        </w:rPr>
        <w:t xml:space="preserve"> aims to increase access to education for pupils with disabilities in the three areas required by the planning duties in the Equality Act 2010 (i.e. the curriculum, physical environment and information). </w:t>
      </w:r>
    </w:p>
    <w:p w14:paraId="06BB3120" w14:textId="08BDA047" w:rsidR="00BC7A85" w:rsidRPr="00BC7A85" w:rsidRDefault="00BC7A85" w:rsidP="00BC7A85">
      <w:pPr>
        <w:pStyle w:val="TNCBodyText"/>
        <w:ind w:left="720" w:hanging="720"/>
        <w:rPr>
          <w:rFonts w:ascii="Arial" w:hAnsi="Arial" w:cs="Arial"/>
        </w:rPr>
      </w:pPr>
      <w:r>
        <w:rPr>
          <w:rFonts w:ascii="Arial" w:hAnsi="Arial" w:cs="Arial"/>
        </w:rPr>
        <w:t xml:space="preserve">1.2 </w:t>
      </w:r>
      <w:r>
        <w:rPr>
          <w:rFonts w:ascii="Arial" w:hAnsi="Arial" w:cs="Arial"/>
        </w:rPr>
        <w:tab/>
      </w:r>
      <w:r w:rsidRPr="00BC7A85">
        <w:rPr>
          <w:rFonts w:ascii="Arial" w:hAnsi="Arial" w:cs="Arial"/>
        </w:rPr>
        <w:t xml:space="preserve">A person is regarded as having a disability under the Equality Act where they have a physical or mental impairment that has a substantial and long-term adverse effect on their ability to carry out normal day-to-day activities. </w:t>
      </w:r>
    </w:p>
    <w:p w14:paraId="56584AE7" w14:textId="62B737A8" w:rsidR="00BC7A85" w:rsidRPr="00BC7A85" w:rsidRDefault="00BC7A85" w:rsidP="00BC7A85">
      <w:pPr>
        <w:pStyle w:val="TNCBodyText"/>
        <w:rPr>
          <w:rFonts w:ascii="Arial" w:hAnsi="Arial" w:cs="Arial"/>
        </w:rPr>
      </w:pPr>
      <w:r>
        <w:rPr>
          <w:rFonts w:ascii="Arial" w:hAnsi="Arial" w:cs="Arial"/>
        </w:rPr>
        <w:t xml:space="preserve">1.3 </w:t>
      </w:r>
      <w:r>
        <w:rPr>
          <w:rFonts w:ascii="Arial" w:hAnsi="Arial" w:cs="Arial"/>
        </w:rPr>
        <w:tab/>
      </w:r>
      <w:r w:rsidRPr="00BC7A85">
        <w:rPr>
          <w:rFonts w:ascii="Arial" w:hAnsi="Arial" w:cs="Arial"/>
        </w:rPr>
        <w:t>This plan aims to:</w:t>
      </w:r>
    </w:p>
    <w:p w14:paraId="143E5530" w14:textId="77777777" w:rsidR="00BC7A85" w:rsidRPr="00BC7A85" w:rsidRDefault="00BC7A85" w:rsidP="00BF59C8">
      <w:pPr>
        <w:pStyle w:val="TNCBodyText"/>
        <w:numPr>
          <w:ilvl w:val="0"/>
          <w:numId w:val="2"/>
        </w:numPr>
        <w:rPr>
          <w:rFonts w:ascii="Arial" w:hAnsi="Arial" w:cs="Arial"/>
        </w:rPr>
      </w:pPr>
      <w:r w:rsidRPr="00BC7A85">
        <w:rPr>
          <w:rFonts w:ascii="Arial" w:hAnsi="Arial" w:cs="Arial"/>
        </w:rPr>
        <w:t xml:space="preserve">Increase the extent to which pupils with disabilities can participate in the curriculum. </w:t>
      </w:r>
    </w:p>
    <w:p w14:paraId="3656E10A" w14:textId="77777777" w:rsidR="00BC7A85" w:rsidRPr="00BC7A85" w:rsidRDefault="00BC7A85" w:rsidP="00BF59C8">
      <w:pPr>
        <w:pStyle w:val="TNCBodyText"/>
        <w:numPr>
          <w:ilvl w:val="0"/>
          <w:numId w:val="2"/>
        </w:numPr>
        <w:rPr>
          <w:rFonts w:ascii="Arial" w:hAnsi="Arial" w:cs="Arial"/>
        </w:rPr>
      </w:pPr>
      <w:r w:rsidRPr="00BC7A85">
        <w:rPr>
          <w:rFonts w:ascii="Arial" w:hAnsi="Arial" w:cs="Arial"/>
        </w:rPr>
        <w:t xml:space="preserve">Improve the physical environment of the school to enable pupils with disabilities to take better advantage of education, benefits, facilities and services provided. </w:t>
      </w:r>
    </w:p>
    <w:p w14:paraId="7E9167D8" w14:textId="7D166A66" w:rsidR="00BC7A85" w:rsidRPr="00BC7A85" w:rsidRDefault="00BC7A85" w:rsidP="00BF59C8">
      <w:pPr>
        <w:pStyle w:val="TNCBodyText"/>
        <w:numPr>
          <w:ilvl w:val="0"/>
          <w:numId w:val="2"/>
        </w:numPr>
        <w:rPr>
          <w:rFonts w:ascii="Arial" w:hAnsi="Arial" w:cs="Arial"/>
        </w:rPr>
      </w:pPr>
      <w:r w:rsidRPr="00BC7A85">
        <w:rPr>
          <w:rFonts w:ascii="Arial" w:hAnsi="Arial" w:cs="Arial"/>
        </w:rPr>
        <w:t xml:space="preserve">Improve the availability of accessible information to pupils with disabilities. </w:t>
      </w:r>
    </w:p>
    <w:p w14:paraId="3B3B7005" w14:textId="4AEB7257" w:rsidR="00BC7A85" w:rsidRPr="00BC7A85" w:rsidRDefault="00BC7A85" w:rsidP="00BC7A85">
      <w:pPr>
        <w:pStyle w:val="TNCBodyText"/>
        <w:ind w:left="720" w:hanging="720"/>
        <w:rPr>
          <w:rFonts w:ascii="Arial" w:hAnsi="Arial" w:cs="Arial"/>
        </w:rPr>
      </w:pPr>
      <w:r>
        <w:rPr>
          <w:rFonts w:ascii="Arial" w:hAnsi="Arial" w:cs="Arial"/>
        </w:rPr>
        <w:t xml:space="preserve">1.4 </w:t>
      </w:r>
      <w:r>
        <w:rPr>
          <w:rFonts w:ascii="Arial" w:hAnsi="Arial" w:cs="Arial"/>
        </w:rPr>
        <w:tab/>
      </w:r>
      <w:r w:rsidRPr="00BC7A85">
        <w:rPr>
          <w:rFonts w:ascii="Arial" w:hAnsi="Arial" w:cs="Arial"/>
        </w:rPr>
        <w:t xml:space="preserve">The above aims will be delivered within a reasonable timeframe, and in ways which are determined after taking into account pupils’ disabilities and the views of parents and pupils. In the preparation of an accessibility strategy, the LA will have regard to the need to allocate adequate resources in the implementation of this strategy. </w:t>
      </w:r>
    </w:p>
    <w:p w14:paraId="72455292" w14:textId="544E7F50" w:rsidR="00BC7A85" w:rsidRPr="00BC7A85" w:rsidRDefault="00BC7A85" w:rsidP="00BC7A85">
      <w:pPr>
        <w:pStyle w:val="TNCBodyText"/>
        <w:ind w:left="720" w:hanging="720"/>
        <w:rPr>
          <w:rFonts w:ascii="Arial" w:hAnsi="Arial" w:cs="Arial"/>
        </w:rPr>
      </w:pPr>
      <w:r>
        <w:rPr>
          <w:rFonts w:ascii="Arial" w:hAnsi="Arial" w:cs="Arial"/>
        </w:rPr>
        <w:t xml:space="preserve">1.5 </w:t>
      </w:r>
      <w:r>
        <w:rPr>
          <w:rFonts w:ascii="Arial" w:hAnsi="Arial" w:cs="Arial"/>
        </w:rPr>
        <w:tab/>
      </w:r>
      <w:r w:rsidRPr="00BC7A85">
        <w:rPr>
          <w:rFonts w:ascii="Arial" w:hAnsi="Arial" w:cs="Arial"/>
        </w:rPr>
        <w:t>The governing board also recognises its responsibilities towards employees with disabilities and will:</w:t>
      </w:r>
    </w:p>
    <w:p w14:paraId="687D9450" w14:textId="77777777" w:rsidR="00BC7A85" w:rsidRPr="00BC7A85" w:rsidRDefault="00BC7A85" w:rsidP="00BF59C8">
      <w:pPr>
        <w:pStyle w:val="TNCBodyText"/>
        <w:numPr>
          <w:ilvl w:val="0"/>
          <w:numId w:val="3"/>
        </w:numPr>
        <w:rPr>
          <w:rFonts w:ascii="Arial" w:hAnsi="Arial" w:cs="Arial"/>
        </w:rPr>
      </w:pPr>
      <w:r w:rsidRPr="00BC7A85">
        <w:rPr>
          <w:rFonts w:ascii="Arial" w:hAnsi="Arial" w:cs="Arial"/>
        </w:rPr>
        <w:t xml:space="preserve">Monitor recruitment procedures to ensure that individuals with disabilities are provided with equal opportunities. </w:t>
      </w:r>
    </w:p>
    <w:p w14:paraId="34AFA2D8" w14:textId="77777777" w:rsidR="00BC7A85" w:rsidRPr="00BC7A85" w:rsidRDefault="00BC7A85" w:rsidP="00BF59C8">
      <w:pPr>
        <w:pStyle w:val="TNCBodyText"/>
        <w:numPr>
          <w:ilvl w:val="0"/>
          <w:numId w:val="3"/>
        </w:numPr>
        <w:rPr>
          <w:rFonts w:ascii="Arial" w:hAnsi="Arial" w:cs="Arial"/>
        </w:rPr>
      </w:pPr>
      <w:r w:rsidRPr="00BC7A85">
        <w:rPr>
          <w:rFonts w:ascii="Arial" w:hAnsi="Arial" w:cs="Arial"/>
        </w:rPr>
        <w:t xml:space="preserve">Provide appropriate support and provision for employees with disabilities to ensure that they can carry out their work effectively without barriers. </w:t>
      </w:r>
    </w:p>
    <w:p w14:paraId="510713E1" w14:textId="51A73197" w:rsidR="00BC7A85" w:rsidRDefault="00BC7A85" w:rsidP="00BF59C8">
      <w:pPr>
        <w:pStyle w:val="TNCBodyText"/>
        <w:numPr>
          <w:ilvl w:val="0"/>
          <w:numId w:val="3"/>
        </w:numPr>
        <w:rPr>
          <w:rFonts w:ascii="Arial" w:hAnsi="Arial" w:cs="Arial"/>
        </w:rPr>
      </w:pPr>
      <w:r w:rsidRPr="00BC7A85">
        <w:rPr>
          <w:rFonts w:ascii="Arial" w:hAnsi="Arial" w:cs="Arial"/>
        </w:rPr>
        <w:t xml:space="preserve">Undertake reasonable adjustments to enable staff to access the workplace. </w:t>
      </w:r>
    </w:p>
    <w:p w14:paraId="16264A95" w14:textId="77777777" w:rsidR="00BC7A85" w:rsidRPr="00BC7A85" w:rsidRDefault="00BC7A85" w:rsidP="00BC7A85">
      <w:pPr>
        <w:pStyle w:val="TNCBodyText"/>
        <w:ind w:left="1440"/>
        <w:rPr>
          <w:rFonts w:ascii="Arial" w:hAnsi="Arial" w:cs="Arial"/>
        </w:rPr>
      </w:pPr>
    </w:p>
    <w:p w14:paraId="17928FA8" w14:textId="0C3B1527" w:rsidR="00BC7A85" w:rsidRPr="00BC7A85" w:rsidRDefault="00BC7A85" w:rsidP="00BC7A85">
      <w:pPr>
        <w:pStyle w:val="TNCBodyText"/>
        <w:rPr>
          <w:rFonts w:ascii="Arial" w:hAnsi="Arial" w:cs="Arial"/>
        </w:rPr>
      </w:pPr>
      <w:r>
        <w:rPr>
          <w:rFonts w:ascii="Arial" w:hAnsi="Arial" w:cs="Arial"/>
        </w:rPr>
        <w:t>1.6</w:t>
      </w:r>
      <w:r>
        <w:rPr>
          <w:rFonts w:ascii="Arial" w:hAnsi="Arial" w:cs="Arial"/>
        </w:rPr>
        <w:tab/>
      </w:r>
      <w:r w:rsidRPr="00BC7A85">
        <w:rPr>
          <w:rFonts w:ascii="Arial" w:hAnsi="Arial" w:cs="Arial"/>
        </w:rPr>
        <w:t>The plan will be resourced, implemented, reviewed and revised in consultation with:</w:t>
      </w:r>
    </w:p>
    <w:p w14:paraId="6C9DEF9A" w14:textId="77777777" w:rsidR="00BC7A85" w:rsidRPr="00BC7A85" w:rsidRDefault="00BC7A85" w:rsidP="00BF59C8">
      <w:pPr>
        <w:pStyle w:val="TNCBodyText"/>
        <w:numPr>
          <w:ilvl w:val="0"/>
          <w:numId w:val="4"/>
        </w:numPr>
        <w:rPr>
          <w:rFonts w:ascii="Arial" w:hAnsi="Arial" w:cs="Arial"/>
        </w:rPr>
      </w:pPr>
      <w:r w:rsidRPr="00BC7A85">
        <w:rPr>
          <w:rFonts w:ascii="Arial" w:hAnsi="Arial" w:cs="Arial"/>
        </w:rPr>
        <w:t xml:space="preserve">Pupils’ parents. </w:t>
      </w:r>
    </w:p>
    <w:p w14:paraId="01FDE368" w14:textId="77777777" w:rsidR="00BC7A85" w:rsidRPr="00BC7A85" w:rsidRDefault="00BC7A85" w:rsidP="00BF59C8">
      <w:pPr>
        <w:pStyle w:val="TNCBodyText"/>
        <w:numPr>
          <w:ilvl w:val="0"/>
          <w:numId w:val="4"/>
        </w:numPr>
        <w:rPr>
          <w:rFonts w:ascii="Arial" w:hAnsi="Arial" w:cs="Arial"/>
        </w:rPr>
      </w:pPr>
      <w:r w:rsidRPr="00BC7A85">
        <w:rPr>
          <w:rFonts w:ascii="Arial" w:hAnsi="Arial" w:cs="Arial"/>
        </w:rPr>
        <w:t xml:space="preserve">The </w:t>
      </w:r>
      <w:proofErr w:type="spellStart"/>
      <w:r w:rsidRPr="00BC7A85">
        <w:rPr>
          <w:rFonts w:ascii="Arial" w:hAnsi="Arial" w:cs="Arial"/>
        </w:rPr>
        <w:t>headteacher</w:t>
      </w:r>
      <w:proofErr w:type="spellEnd"/>
      <w:r w:rsidRPr="00BC7A85">
        <w:rPr>
          <w:rFonts w:ascii="Arial" w:hAnsi="Arial" w:cs="Arial"/>
        </w:rPr>
        <w:t xml:space="preserve"> and other relevant members of staff. </w:t>
      </w:r>
    </w:p>
    <w:p w14:paraId="0409B506" w14:textId="77777777" w:rsidR="00BC7A85" w:rsidRPr="00BC7A85" w:rsidRDefault="00BC7A85" w:rsidP="00BF59C8">
      <w:pPr>
        <w:pStyle w:val="TNCBodyText"/>
        <w:numPr>
          <w:ilvl w:val="0"/>
          <w:numId w:val="4"/>
        </w:numPr>
        <w:rPr>
          <w:rFonts w:ascii="Arial" w:hAnsi="Arial" w:cs="Arial"/>
        </w:rPr>
      </w:pPr>
      <w:r w:rsidRPr="00BC7A85">
        <w:rPr>
          <w:rFonts w:ascii="Arial" w:hAnsi="Arial" w:cs="Arial"/>
        </w:rPr>
        <w:t xml:space="preserve">Governors. </w:t>
      </w:r>
    </w:p>
    <w:p w14:paraId="004ED071" w14:textId="0F16C2BF" w:rsidR="00BC7A85" w:rsidRPr="00BC7A85" w:rsidRDefault="00BC7A85" w:rsidP="00BF59C8">
      <w:pPr>
        <w:pStyle w:val="TNCBodyText"/>
        <w:numPr>
          <w:ilvl w:val="0"/>
          <w:numId w:val="4"/>
        </w:numPr>
        <w:rPr>
          <w:rFonts w:ascii="Arial" w:hAnsi="Arial" w:cs="Arial"/>
        </w:rPr>
      </w:pPr>
      <w:r w:rsidRPr="00BC7A85">
        <w:rPr>
          <w:rFonts w:ascii="Arial" w:hAnsi="Arial" w:cs="Arial"/>
        </w:rPr>
        <w:t xml:space="preserve">External partners. </w:t>
      </w:r>
    </w:p>
    <w:p w14:paraId="6A9F3658" w14:textId="08BE40DA" w:rsidR="00BC7A85" w:rsidRPr="00BC7A85" w:rsidRDefault="00BC7A85" w:rsidP="00BF59C8">
      <w:pPr>
        <w:pStyle w:val="Sectionheadings"/>
        <w:numPr>
          <w:ilvl w:val="0"/>
          <w:numId w:val="11"/>
        </w:numPr>
        <w:rPr>
          <w:rFonts w:ascii="Arial" w:hAnsi="Arial" w:cs="Arial"/>
          <w:b/>
          <w:color w:val="002060"/>
          <w:sz w:val="22"/>
        </w:rPr>
      </w:pPr>
      <w:bookmarkStart w:id="5" w:name="legalframework"/>
      <w:bookmarkStart w:id="6" w:name="_Toc240869680"/>
      <w:r w:rsidRPr="00BC7A85">
        <w:rPr>
          <w:rFonts w:ascii="Arial" w:hAnsi="Arial" w:cs="Arial"/>
          <w:b/>
          <w:color w:val="002060"/>
          <w:sz w:val="22"/>
        </w:rPr>
        <w:t>Legal framework</w:t>
      </w:r>
      <w:bookmarkEnd w:id="6"/>
      <w:r w:rsidRPr="00BC7A85">
        <w:rPr>
          <w:rFonts w:ascii="Arial" w:hAnsi="Arial" w:cs="Arial"/>
          <w:b/>
          <w:color w:val="002060"/>
          <w:sz w:val="22"/>
        </w:rPr>
        <w:t xml:space="preserve"> </w:t>
      </w:r>
    </w:p>
    <w:bookmarkEnd w:id="5"/>
    <w:p w14:paraId="78F4D01E" w14:textId="22851E79" w:rsidR="00BC7A85" w:rsidRPr="00BC7A85" w:rsidRDefault="00BC7A85" w:rsidP="00BC7A85">
      <w:pPr>
        <w:pStyle w:val="TNCBodyText"/>
        <w:ind w:left="720" w:hanging="720"/>
        <w:rPr>
          <w:rFonts w:ascii="Arial" w:hAnsi="Arial" w:cs="Arial"/>
        </w:rPr>
      </w:pPr>
      <w:r>
        <w:rPr>
          <w:rFonts w:ascii="Arial" w:hAnsi="Arial" w:cs="Arial"/>
        </w:rPr>
        <w:t>2.2</w:t>
      </w:r>
      <w:r>
        <w:rPr>
          <w:rFonts w:ascii="Arial" w:hAnsi="Arial" w:cs="Arial"/>
        </w:rPr>
        <w:tab/>
      </w:r>
      <w:r w:rsidRPr="00BC7A85">
        <w:rPr>
          <w:rFonts w:ascii="Arial" w:hAnsi="Arial" w:cs="Arial"/>
        </w:rPr>
        <w:t xml:space="preserve">This plan has due regard to all relevant legislation and statutory guidance including, but not limited to, the following: </w:t>
      </w:r>
    </w:p>
    <w:p w14:paraId="62E10AAE" w14:textId="77777777" w:rsidR="00BC7A85" w:rsidRPr="00BC7A85" w:rsidRDefault="00BC7A85" w:rsidP="00BF59C8">
      <w:pPr>
        <w:pStyle w:val="TNCBodyText"/>
        <w:numPr>
          <w:ilvl w:val="0"/>
          <w:numId w:val="6"/>
        </w:numPr>
        <w:rPr>
          <w:rFonts w:ascii="Arial" w:hAnsi="Arial" w:cs="Arial"/>
        </w:rPr>
      </w:pPr>
      <w:r w:rsidRPr="00BC7A85">
        <w:rPr>
          <w:rFonts w:ascii="Arial" w:hAnsi="Arial" w:cs="Arial"/>
        </w:rPr>
        <w:t>Human Rights Act 1998</w:t>
      </w:r>
    </w:p>
    <w:p w14:paraId="6E6391BF" w14:textId="77777777" w:rsidR="00BC7A85" w:rsidRPr="00BC7A85" w:rsidRDefault="00BC7A85" w:rsidP="00BF59C8">
      <w:pPr>
        <w:pStyle w:val="TNCBodyText"/>
        <w:numPr>
          <w:ilvl w:val="0"/>
          <w:numId w:val="6"/>
        </w:numPr>
        <w:rPr>
          <w:rFonts w:ascii="Arial" w:hAnsi="Arial" w:cs="Arial"/>
        </w:rPr>
      </w:pPr>
      <w:r w:rsidRPr="00BC7A85">
        <w:rPr>
          <w:rFonts w:ascii="Arial" w:hAnsi="Arial" w:cs="Arial"/>
        </w:rPr>
        <w:t>The Special Educational Needs and Disability Regulations 2014</w:t>
      </w:r>
    </w:p>
    <w:p w14:paraId="7CDB32BC" w14:textId="77777777" w:rsidR="00BC7A85" w:rsidRPr="00BC7A85" w:rsidRDefault="00BC7A85" w:rsidP="00BF59C8">
      <w:pPr>
        <w:pStyle w:val="TNCBodyText"/>
        <w:numPr>
          <w:ilvl w:val="0"/>
          <w:numId w:val="6"/>
        </w:numPr>
        <w:rPr>
          <w:rFonts w:ascii="Arial" w:hAnsi="Arial" w:cs="Arial"/>
        </w:rPr>
      </w:pPr>
      <w:r w:rsidRPr="00BC7A85">
        <w:rPr>
          <w:rFonts w:ascii="Arial" w:hAnsi="Arial" w:cs="Arial"/>
        </w:rPr>
        <w:t>Education and Inspections Act 2006</w:t>
      </w:r>
    </w:p>
    <w:p w14:paraId="00365B4C" w14:textId="77777777" w:rsidR="00BC7A85" w:rsidRPr="00BC7A85" w:rsidRDefault="00BC7A85" w:rsidP="00BF59C8">
      <w:pPr>
        <w:pStyle w:val="TNCBodyText"/>
        <w:numPr>
          <w:ilvl w:val="0"/>
          <w:numId w:val="6"/>
        </w:numPr>
        <w:rPr>
          <w:rFonts w:ascii="Arial" w:hAnsi="Arial" w:cs="Arial"/>
        </w:rPr>
      </w:pPr>
      <w:r w:rsidRPr="00BC7A85">
        <w:rPr>
          <w:rFonts w:ascii="Arial" w:hAnsi="Arial" w:cs="Arial"/>
        </w:rPr>
        <w:lastRenderedPageBreak/>
        <w:t>Equality Act 2010</w:t>
      </w:r>
    </w:p>
    <w:p w14:paraId="405935F8" w14:textId="77777777" w:rsidR="00BC7A85" w:rsidRPr="00BC7A85" w:rsidRDefault="00BC7A85" w:rsidP="00BF59C8">
      <w:pPr>
        <w:pStyle w:val="TNCBodyText"/>
        <w:numPr>
          <w:ilvl w:val="0"/>
          <w:numId w:val="6"/>
        </w:numPr>
        <w:rPr>
          <w:rFonts w:ascii="Arial" w:hAnsi="Arial" w:cs="Arial"/>
        </w:rPr>
      </w:pPr>
      <w:r w:rsidRPr="00BC7A85">
        <w:rPr>
          <w:rFonts w:ascii="Arial" w:hAnsi="Arial" w:cs="Arial"/>
        </w:rPr>
        <w:t>Education Act 1996</w:t>
      </w:r>
    </w:p>
    <w:p w14:paraId="39785040" w14:textId="77777777" w:rsidR="00BC7A85" w:rsidRPr="00BC7A85" w:rsidRDefault="00BC7A85" w:rsidP="00BF59C8">
      <w:pPr>
        <w:pStyle w:val="TNCBodyText"/>
        <w:numPr>
          <w:ilvl w:val="0"/>
          <w:numId w:val="6"/>
        </w:numPr>
        <w:rPr>
          <w:rFonts w:ascii="Arial" w:hAnsi="Arial" w:cs="Arial"/>
        </w:rPr>
      </w:pPr>
      <w:r w:rsidRPr="00BC7A85">
        <w:rPr>
          <w:rFonts w:ascii="Arial" w:hAnsi="Arial" w:cs="Arial"/>
        </w:rPr>
        <w:t>Children and Families Act 2014</w:t>
      </w:r>
    </w:p>
    <w:p w14:paraId="57AB715A" w14:textId="77777777" w:rsidR="00BC7A85" w:rsidRPr="00BC7A85" w:rsidRDefault="00BC7A85" w:rsidP="00BF59C8">
      <w:pPr>
        <w:pStyle w:val="TNCBodyText"/>
        <w:numPr>
          <w:ilvl w:val="0"/>
          <w:numId w:val="6"/>
        </w:numPr>
        <w:rPr>
          <w:rFonts w:ascii="Arial" w:hAnsi="Arial" w:cs="Arial"/>
        </w:rPr>
      </w:pPr>
      <w:r w:rsidRPr="00BC7A85">
        <w:rPr>
          <w:rFonts w:ascii="Arial" w:hAnsi="Arial" w:cs="Arial"/>
        </w:rPr>
        <w:t>The Equality Act 2010 (Specific Duties and Public Authorities) Regulations 2017</w:t>
      </w:r>
    </w:p>
    <w:p w14:paraId="67287C2F" w14:textId="77777777" w:rsidR="00BC7A85" w:rsidRPr="00BC7A85" w:rsidRDefault="00BC7A85" w:rsidP="00BF59C8">
      <w:pPr>
        <w:pStyle w:val="TNCBodyText"/>
        <w:numPr>
          <w:ilvl w:val="0"/>
          <w:numId w:val="6"/>
        </w:numPr>
        <w:rPr>
          <w:rFonts w:ascii="Arial" w:hAnsi="Arial" w:cs="Arial"/>
        </w:rPr>
      </w:pPr>
      <w:proofErr w:type="spellStart"/>
      <w:r w:rsidRPr="00BC7A85">
        <w:rPr>
          <w:rFonts w:ascii="Arial" w:hAnsi="Arial" w:cs="Arial"/>
        </w:rPr>
        <w:t>DfE</w:t>
      </w:r>
      <w:proofErr w:type="spellEnd"/>
      <w:r w:rsidRPr="00BC7A85">
        <w:rPr>
          <w:rFonts w:ascii="Arial" w:hAnsi="Arial" w:cs="Arial"/>
        </w:rPr>
        <w:t xml:space="preserve"> (2014) ‘The Equality Act 2010 and schools’ </w:t>
      </w:r>
    </w:p>
    <w:p w14:paraId="173105E5" w14:textId="77777777" w:rsidR="00BC7A85" w:rsidRPr="00BC7A85" w:rsidRDefault="00BC7A85" w:rsidP="00BF59C8">
      <w:pPr>
        <w:pStyle w:val="TNCBodyText"/>
        <w:numPr>
          <w:ilvl w:val="0"/>
          <w:numId w:val="6"/>
        </w:numPr>
        <w:rPr>
          <w:rFonts w:ascii="Arial" w:hAnsi="Arial" w:cs="Arial"/>
        </w:rPr>
      </w:pPr>
      <w:proofErr w:type="spellStart"/>
      <w:r w:rsidRPr="00BC7A85">
        <w:rPr>
          <w:rFonts w:ascii="Arial" w:hAnsi="Arial" w:cs="Arial"/>
        </w:rPr>
        <w:t>DfE</w:t>
      </w:r>
      <w:proofErr w:type="spellEnd"/>
      <w:r w:rsidRPr="00BC7A85">
        <w:rPr>
          <w:rFonts w:ascii="Arial" w:hAnsi="Arial" w:cs="Arial"/>
        </w:rPr>
        <w:t xml:space="preserve"> (2015) ‘Special educational needs and disability code of practice: 0 to 25 years’</w:t>
      </w:r>
    </w:p>
    <w:p w14:paraId="4EBBEE78" w14:textId="15E69420" w:rsidR="00BC7A85" w:rsidRPr="00BC7A85" w:rsidRDefault="00BC7A85" w:rsidP="00BC7A85">
      <w:pPr>
        <w:pStyle w:val="TNCBodyText"/>
        <w:rPr>
          <w:rFonts w:ascii="Arial" w:hAnsi="Arial" w:cs="Arial"/>
        </w:rPr>
      </w:pPr>
      <w:r>
        <w:rPr>
          <w:rFonts w:ascii="Arial" w:hAnsi="Arial" w:cs="Arial"/>
        </w:rPr>
        <w:t xml:space="preserve">2.3 </w:t>
      </w:r>
      <w:r>
        <w:rPr>
          <w:rFonts w:ascii="Arial" w:hAnsi="Arial" w:cs="Arial"/>
        </w:rPr>
        <w:tab/>
      </w:r>
      <w:r w:rsidRPr="00BC7A85">
        <w:rPr>
          <w:rFonts w:ascii="Arial" w:hAnsi="Arial" w:cs="Arial"/>
        </w:rPr>
        <w:t>This plan operates in conjunction with the following school policies:</w:t>
      </w:r>
    </w:p>
    <w:p w14:paraId="1AB847FD" w14:textId="77777777" w:rsidR="00BC7A85" w:rsidRPr="00BC7A85" w:rsidRDefault="00BC7A85" w:rsidP="00BF59C8">
      <w:pPr>
        <w:pStyle w:val="TNCBodyText"/>
        <w:numPr>
          <w:ilvl w:val="0"/>
          <w:numId w:val="7"/>
        </w:numPr>
        <w:rPr>
          <w:rFonts w:ascii="Arial" w:hAnsi="Arial" w:cs="Arial"/>
        </w:rPr>
      </w:pPr>
      <w:bookmarkStart w:id="7" w:name="_Roles_and_responsibilities"/>
      <w:bookmarkStart w:id="8" w:name="_Monitoring_and_review"/>
      <w:bookmarkStart w:id="9" w:name="_Hlk112053049"/>
      <w:bookmarkEnd w:id="7"/>
      <w:bookmarkEnd w:id="8"/>
      <w:r w:rsidRPr="00BC7A85">
        <w:rPr>
          <w:rFonts w:ascii="Arial" w:hAnsi="Arial" w:cs="Arial"/>
        </w:rPr>
        <w:t>Equality Information and Objectives Policy</w:t>
      </w:r>
    </w:p>
    <w:p w14:paraId="2AAE78F2" w14:textId="77777777" w:rsidR="00BC7A85" w:rsidRPr="00BC7A85" w:rsidRDefault="00BC7A85" w:rsidP="00BF59C8">
      <w:pPr>
        <w:pStyle w:val="TNCBodyText"/>
        <w:numPr>
          <w:ilvl w:val="0"/>
          <w:numId w:val="7"/>
        </w:numPr>
        <w:rPr>
          <w:rFonts w:ascii="Arial" w:hAnsi="Arial" w:cs="Arial"/>
        </w:rPr>
      </w:pPr>
      <w:r w:rsidRPr="00BC7A85">
        <w:rPr>
          <w:rFonts w:ascii="Arial" w:hAnsi="Arial" w:cs="Arial"/>
        </w:rPr>
        <w:t>Early Years Policy</w:t>
      </w:r>
    </w:p>
    <w:p w14:paraId="0262B30F" w14:textId="77777777" w:rsidR="00BC7A85" w:rsidRPr="00BC7A85" w:rsidRDefault="00BC7A85" w:rsidP="00BF59C8">
      <w:pPr>
        <w:pStyle w:val="TNCBodyText"/>
        <w:numPr>
          <w:ilvl w:val="0"/>
          <w:numId w:val="7"/>
        </w:numPr>
        <w:rPr>
          <w:rFonts w:ascii="Arial" w:hAnsi="Arial" w:cs="Arial"/>
        </w:rPr>
      </w:pPr>
      <w:r w:rsidRPr="00BC7A85">
        <w:rPr>
          <w:rFonts w:ascii="Arial" w:hAnsi="Arial" w:cs="Arial"/>
        </w:rPr>
        <w:t>Special Educational Needs and Disabilities (SEND) Policy</w:t>
      </w:r>
    </w:p>
    <w:p w14:paraId="1F7C0371" w14:textId="77777777" w:rsidR="00BC7A85" w:rsidRPr="00BC7A85" w:rsidRDefault="00BC7A85" w:rsidP="00BF59C8">
      <w:pPr>
        <w:pStyle w:val="TNCBodyText"/>
        <w:numPr>
          <w:ilvl w:val="0"/>
          <w:numId w:val="7"/>
        </w:numPr>
        <w:rPr>
          <w:rFonts w:ascii="Arial" w:hAnsi="Arial" w:cs="Arial"/>
        </w:rPr>
      </w:pPr>
      <w:r w:rsidRPr="00BC7A85">
        <w:rPr>
          <w:rFonts w:ascii="Arial" w:hAnsi="Arial" w:cs="Arial"/>
        </w:rPr>
        <w:t>Equality, Equity, Diversity and Inclusion Policy</w:t>
      </w:r>
    </w:p>
    <w:p w14:paraId="739CDA58" w14:textId="77777777" w:rsidR="00BC7A85" w:rsidRPr="00BC7A85" w:rsidRDefault="00BC7A85" w:rsidP="00BF59C8">
      <w:pPr>
        <w:pStyle w:val="TNCBodyText"/>
        <w:numPr>
          <w:ilvl w:val="0"/>
          <w:numId w:val="7"/>
        </w:numPr>
        <w:rPr>
          <w:rFonts w:ascii="Arial" w:hAnsi="Arial" w:cs="Arial"/>
        </w:rPr>
      </w:pPr>
      <w:r w:rsidRPr="00BC7A85">
        <w:rPr>
          <w:rFonts w:ascii="Arial" w:hAnsi="Arial" w:cs="Arial"/>
        </w:rPr>
        <w:t>Admissions Policy</w:t>
      </w:r>
    </w:p>
    <w:p w14:paraId="63716012" w14:textId="77777777" w:rsidR="00BC7A85" w:rsidRPr="00BC7A85" w:rsidRDefault="00BC7A85" w:rsidP="00BF59C8">
      <w:pPr>
        <w:pStyle w:val="TNCBodyText"/>
        <w:numPr>
          <w:ilvl w:val="0"/>
          <w:numId w:val="7"/>
        </w:numPr>
        <w:rPr>
          <w:rFonts w:ascii="Arial" w:hAnsi="Arial" w:cs="Arial"/>
        </w:rPr>
      </w:pPr>
      <w:r w:rsidRPr="00BC7A85">
        <w:rPr>
          <w:rFonts w:ascii="Arial" w:hAnsi="Arial" w:cs="Arial"/>
        </w:rPr>
        <w:t>Behaviour Policy</w:t>
      </w:r>
    </w:p>
    <w:p w14:paraId="0F7F875B" w14:textId="77777777" w:rsidR="00BC7A85" w:rsidRPr="00BC7A85" w:rsidRDefault="00BC7A85" w:rsidP="00BF59C8">
      <w:pPr>
        <w:pStyle w:val="TNCBodyText"/>
        <w:numPr>
          <w:ilvl w:val="0"/>
          <w:numId w:val="7"/>
        </w:numPr>
        <w:rPr>
          <w:rFonts w:ascii="Arial" w:hAnsi="Arial" w:cs="Arial"/>
        </w:rPr>
      </w:pPr>
      <w:r w:rsidRPr="00BC7A85">
        <w:rPr>
          <w:rFonts w:ascii="Arial" w:hAnsi="Arial" w:cs="Arial"/>
        </w:rPr>
        <w:t xml:space="preserve">Supporting Pupils with Medical Conditions Policy </w:t>
      </w:r>
    </w:p>
    <w:p w14:paraId="2A78685B" w14:textId="77777777" w:rsidR="00BC7A85" w:rsidRPr="00BC7A85" w:rsidRDefault="00BC7A85" w:rsidP="00BF59C8">
      <w:pPr>
        <w:pStyle w:val="TNCBodyText"/>
        <w:numPr>
          <w:ilvl w:val="0"/>
          <w:numId w:val="7"/>
        </w:numPr>
        <w:rPr>
          <w:rFonts w:ascii="Arial" w:hAnsi="Arial" w:cs="Arial"/>
        </w:rPr>
      </w:pPr>
      <w:r w:rsidRPr="00BC7A85">
        <w:rPr>
          <w:rFonts w:ascii="Arial" w:hAnsi="Arial" w:cs="Arial"/>
        </w:rPr>
        <w:t>Administering Medication Policy</w:t>
      </w:r>
    </w:p>
    <w:p w14:paraId="68482AAC" w14:textId="77777777" w:rsidR="00BC7A85" w:rsidRPr="00BC7A85" w:rsidRDefault="00BC7A85" w:rsidP="00BF59C8">
      <w:pPr>
        <w:pStyle w:val="TNCBodyText"/>
        <w:numPr>
          <w:ilvl w:val="0"/>
          <w:numId w:val="7"/>
        </w:numPr>
        <w:rPr>
          <w:rFonts w:ascii="Arial" w:hAnsi="Arial" w:cs="Arial"/>
        </w:rPr>
      </w:pPr>
      <w:r w:rsidRPr="00BC7A85">
        <w:rPr>
          <w:rFonts w:ascii="Arial" w:hAnsi="Arial" w:cs="Arial"/>
        </w:rPr>
        <w:t>Health and Safety Policy</w:t>
      </w:r>
    </w:p>
    <w:p w14:paraId="3399EA7E" w14:textId="77777777" w:rsidR="00BC7A85" w:rsidRPr="00BC7A85" w:rsidRDefault="00BC7A85" w:rsidP="00BF59C8">
      <w:pPr>
        <w:pStyle w:val="TNCBodyText"/>
        <w:numPr>
          <w:ilvl w:val="0"/>
          <w:numId w:val="7"/>
        </w:numPr>
        <w:rPr>
          <w:rFonts w:ascii="Arial" w:hAnsi="Arial" w:cs="Arial"/>
        </w:rPr>
      </w:pPr>
      <w:r w:rsidRPr="00BC7A85">
        <w:rPr>
          <w:rFonts w:ascii="Arial" w:hAnsi="Arial" w:cs="Arial"/>
        </w:rPr>
        <w:t>Data Protection Policy</w:t>
      </w:r>
    </w:p>
    <w:p w14:paraId="32C5ADBB" w14:textId="77777777" w:rsidR="00BC7A85" w:rsidRPr="00BC7A85" w:rsidRDefault="00BC7A85" w:rsidP="00BF59C8">
      <w:pPr>
        <w:pStyle w:val="Sectionheadings"/>
        <w:numPr>
          <w:ilvl w:val="0"/>
          <w:numId w:val="11"/>
        </w:numPr>
        <w:rPr>
          <w:rFonts w:ascii="Arial" w:hAnsi="Arial" w:cs="Arial"/>
          <w:b/>
          <w:color w:val="002060"/>
          <w:sz w:val="24"/>
        </w:rPr>
      </w:pPr>
      <w:bookmarkStart w:id="10" w:name="roles"/>
      <w:bookmarkStart w:id="11" w:name="_Toc240869681"/>
      <w:bookmarkEnd w:id="9"/>
      <w:r w:rsidRPr="00BC7A85">
        <w:rPr>
          <w:rFonts w:ascii="Arial" w:hAnsi="Arial" w:cs="Arial"/>
          <w:b/>
          <w:color w:val="002060"/>
          <w:sz w:val="24"/>
        </w:rPr>
        <w:t>Roles and responsibilities</w:t>
      </w:r>
      <w:bookmarkEnd w:id="11"/>
    </w:p>
    <w:bookmarkEnd w:id="10"/>
    <w:p w14:paraId="786B06F1" w14:textId="58F33C32" w:rsidR="00BC7A85" w:rsidRPr="00BC7A85" w:rsidRDefault="00BC7A85" w:rsidP="00BC7A85">
      <w:pPr>
        <w:pStyle w:val="TNCBodyText"/>
        <w:rPr>
          <w:rFonts w:ascii="Arial" w:hAnsi="Arial" w:cs="Arial"/>
        </w:rPr>
      </w:pPr>
      <w:r>
        <w:rPr>
          <w:rFonts w:ascii="Arial" w:hAnsi="Arial" w:cs="Arial"/>
        </w:rPr>
        <w:t xml:space="preserve">3.1 </w:t>
      </w:r>
      <w:r>
        <w:rPr>
          <w:rFonts w:ascii="Arial" w:hAnsi="Arial" w:cs="Arial"/>
        </w:rPr>
        <w:tab/>
      </w:r>
      <w:r w:rsidRPr="00BC7A85">
        <w:rPr>
          <w:rFonts w:ascii="Arial" w:hAnsi="Arial" w:cs="Arial"/>
        </w:rPr>
        <w:t xml:space="preserve">The </w:t>
      </w:r>
      <w:r w:rsidRPr="00BC7A85">
        <w:rPr>
          <w:rFonts w:ascii="Arial" w:hAnsi="Arial" w:cs="Arial"/>
          <w:b/>
        </w:rPr>
        <w:t>governing board</w:t>
      </w:r>
      <w:r w:rsidRPr="00BC7A85">
        <w:rPr>
          <w:rFonts w:ascii="Arial" w:hAnsi="Arial" w:cs="Arial"/>
        </w:rPr>
        <w:t xml:space="preserve"> will be responsible for:</w:t>
      </w:r>
    </w:p>
    <w:p w14:paraId="66E6A552" w14:textId="77777777" w:rsidR="00BC7A85" w:rsidRPr="00BC7A85" w:rsidRDefault="00BC7A85" w:rsidP="00BF59C8">
      <w:pPr>
        <w:pStyle w:val="TNCBodyText"/>
        <w:numPr>
          <w:ilvl w:val="0"/>
          <w:numId w:val="9"/>
        </w:numPr>
        <w:rPr>
          <w:rFonts w:ascii="Arial" w:hAnsi="Arial" w:cs="Arial"/>
        </w:rPr>
      </w:pPr>
      <w:r w:rsidRPr="00BC7A85">
        <w:rPr>
          <w:rFonts w:ascii="Arial" w:hAnsi="Arial" w:cs="Arial"/>
        </w:rPr>
        <w:t>Ensuring that all accessibility planning adheres to and reflects the principles outlined in this plan.</w:t>
      </w:r>
    </w:p>
    <w:p w14:paraId="39612CAE" w14:textId="77777777" w:rsidR="00BC7A85" w:rsidRPr="00BC7A85" w:rsidRDefault="00BC7A85" w:rsidP="00BF59C8">
      <w:pPr>
        <w:pStyle w:val="TNCBodyText"/>
        <w:numPr>
          <w:ilvl w:val="0"/>
          <w:numId w:val="9"/>
        </w:numPr>
        <w:rPr>
          <w:rFonts w:ascii="Arial" w:hAnsi="Arial" w:cs="Arial"/>
        </w:rPr>
      </w:pPr>
      <w:r w:rsidRPr="00BC7A85">
        <w:rPr>
          <w:rFonts w:ascii="Arial" w:hAnsi="Arial" w:cs="Arial"/>
        </w:rPr>
        <w:t xml:space="preserve">Approving this plan before it is implemented. </w:t>
      </w:r>
    </w:p>
    <w:p w14:paraId="5FFBECA5" w14:textId="3CF631E7" w:rsidR="00BC7A85" w:rsidRDefault="00BC7A85" w:rsidP="00BF59C8">
      <w:pPr>
        <w:pStyle w:val="TNCBodyText"/>
        <w:numPr>
          <w:ilvl w:val="0"/>
          <w:numId w:val="9"/>
        </w:numPr>
        <w:rPr>
          <w:rFonts w:ascii="Arial" w:hAnsi="Arial" w:cs="Arial"/>
        </w:rPr>
      </w:pPr>
      <w:r w:rsidRPr="00BC7A85">
        <w:rPr>
          <w:rFonts w:ascii="Arial" w:hAnsi="Arial" w:cs="Arial"/>
        </w:rPr>
        <w:t>Monitoring this plan.</w:t>
      </w:r>
    </w:p>
    <w:p w14:paraId="4BE5498D" w14:textId="77777777" w:rsidR="00BC7A85" w:rsidRPr="00BC7A85" w:rsidRDefault="00BC7A85" w:rsidP="00BC7A85">
      <w:pPr>
        <w:pStyle w:val="TNCBodyText"/>
        <w:ind w:left="1440"/>
        <w:rPr>
          <w:rFonts w:ascii="Arial" w:hAnsi="Arial" w:cs="Arial"/>
        </w:rPr>
      </w:pPr>
    </w:p>
    <w:p w14:paraId="5C7BEC95" w14:textId="0CAD35D5" w:rsidR="00BC7A85" w:rsidRPr="00BC7A85" w:rsidRDefault="00BC7A85" w:rsidP="00BF59C8">
      <w:pPr>
        <w:pStyle w:val="TNCBodyText"/>
        <w:numPr>
          <w:ilvl w:val="1"/>
          <w:numId w:val="11"/>
        </w:numPr>
        <w:rPr>
          <w:rFonts w:ascii="Arial" w:hAnsi="Arial" w:cs="Arial"/>
        </w:rPr>
      </w:pPr>
      <w:r w:rsidRPr="00BC7A85">
        <w:rPr>
          <w:rFonts w:ascii="Arial" w:hAnsi="Arial" w:cs="Arial"/>
        </w:rPr>
        <w:t xml:space="preserve">The </w:t>
      </w:r>
      <w:proofErr w:type="spellStart"/>
      <w:r w:rsidRPr="00BC7A85">
        <w:rPr>
          <w:rFonts w:ascii="Arial" w:hAnsi="Arial" w:cs="Arial"/>
          <w:b/>
        </w:rPr>
        <w:t>headteacher</w:t>
      </w:r>
      <w:proofErr w:type="spellEnd"/>
      <w:r w:rsidRPr="00BC7A85">
        <w:rPr>
          <w:rFonts w:ascii="Arial" w:hAnsi="Arial" w:cs="Arial"/>
          <w:b/>
        </w:rPr>
        <w:t xml:space="preserve"> </w:t>
      </w:r>
      <w:r w:rsidRPr="00BC7A85">
        <w:rPr>
          <w:rFonts w:ascii="Arial" w:hAnsi="Arial" w:cs="Arial"/>
        </w:rPr>
        <w:t>will be responsible for:</w:t>
      </w:r>
    </w:p>
    <w:p w14:paraId="7C93FBD4" w14:textId="77777777" w:rsidR="00BC7A85" w:rsidRPr="00BC7A85" w:rsidRDefault="00BC7A85" w:rsidP="00BF59C8">
      <w:pPr>
        <w:pStyle w:val="TNCBodyText"/>
        <w:numPr>
          <w:ilvl w:val="0"/>
          <w:numId w:val="8"/>
        </w:numPr>
        <w:rPr>
          <w:rFonts w:ascii="Arial" w:hAnsi="Arial" w:cs="Arial"/>
        </w:rPr>
      </w:pPr>
      <w:r w:rsidRPr="00BC7A85">
        <w:rPr>
          <w:rFonts w:ascii="Arial" w:hAnsi="Arial" w:cs="Arial"/>
        </w:rPr>
        <w:t>Ensuring that staff members are aware of pupils’ disabilities and medical conditions.</w:t>
      </w:r>
    </w:p>
    <w:p w14:paraId="5430FA96" w14:textId="77777777" w:rsidR="00BC7A85" w:rsidRPr="00BC7A85" w:rsidRDefault="00BC7A85" w:rsidP="00BF59C8">
      <w:pPr>
        <w:pStyle w:val="TNCBodyText"/>
        <w:numPr>
          <w:ilvl w:val="0"/>
          <w:numId w:val="8"/>
        </w:numPr>
        <w:rPr>
          <w:rFonts w:ascii="Arial" w:hAnsi="Arial" w:cs="Arial"/>
        </w:rPr>
      </w:pPr>
      <w:r w:rsidRPr="00BC7A85">
        <w:rPr>
          <w:rFonts w:ascii="Arial" w:hAnsi="Arial" w:cs="Arial"/>
        </w:rPr>
        <w:t>Establishing whether a new pupil has any disabilities or medical conditions which the school should be aware of.</w:t>
      </w:r>
    </w:p>
    <w:p w14:paraId="760A2F05" w14:textId="77777777" w:rsidR="00BC7A85" w:rsidRPr="00BC7A85" w:rsidRDefault="00BC7A85" w:rsidP="00BF59C8">
      <w:pPr>
        <w:pStyle w:val="TNCBodyText"/>
        <w:numPr>
          <w:ilvl w:val="0"/>
          <w:numId w:val="8"/>
        </w:numPr>
        <w:rPr>
          <w:rFonts w:ascii="Arial" w:hAnsi="Arial" w:cs="Arial"/>
        </w:rPr>
      </w:pPr>
      <w:r w:rsidRPr="00BC7A85">
        <w:rPr>
          <w:rFonts w:ascii="Arial" w:hAnsi="Arial" w:cs="Arial"/>
        </w:rPr>
        <w:t>Consulting with relevant and reputable experts if challenging situations regarding pupils’ disabilities arise.</w:t>
      </w:r>
    </w:p>
    <w:p w14:paraId="7FBACD8C" w14:textId="77777777" w:rsidR="00BC7A85" w:rsidRPr="00BC7A85" w:rsidRDefault="00BC7A85" w:rsidP="00BF59C8">
      <w:pPr>
        <w:pStyle w:val="TNCBodyText"/>
        <w:numPr>
          <w:ilvl w:val="0"/>
          <w:numId w:val="8"/>
        </w:numPr>
        <w:rPr>
          <w:rFonts w:ascii="Arial" w:hAnsi="Arial" w:cs="Arial"/>
        </w:rPr>
      </w:pPr>
      <w:r w:rsidRPr="00BC7A85">
        <w:rPr>
          <w:rFonts w:ascii="Arial" w:hAnsi="Arial" w:cs="Arial"/>
        </w:rPr>
        <w:t>Working closely with the governing board, LA and external agencies to effectively create and implement the school’s Accessibility Plan.</w:t>
      </w:r>
    </w:p>
    <w:p w14:paraId="79B45DB1" w14:textId="77777777" w:rsidR="00BC7A85" w:rsidRDefault="00BC7A85" w:rsidP="00BC7A85">
      <w:pPr>
        <w:pStyle w:val="TNCBodyText"/>
        <w:rPr>
          <w:rFonts w:ascii="Arial" w:hAnsi="Arial" w:cs="Arial"/>
        </w:rPr>
      </w:pPr>
    </w:p>
    <w:p w14:paraId="3C6C6214" w14:textId="5C436EC5" w:rsidR="00BC7A85" w:rsidRPr="00BC7A85" w:rsidRDefault="00BC7A85" w:rsidP="00BC7A85">
      <w:pPr>
        <w:pStyle w:val="TNCBodyText"/>
        <w:rPr>
          <w:rFonts w:ascii="Arial" w:hAnsi="Arial" w:cs="Arial"/>
        </w:rPr>
      </w:pPr>
      <w:r>
        <w:rPr>
          <w:rFonts w:ascii="Arial" w:hAnsi="Arial" w:cs="Arial"/>
        </w:rPr>
        <w:lastRenderedPageBreak/>
        <w:t xml:space="preserve">3.3 </w:t>
      </w:r>
      <w:r>
        <w:rPr>
          <w:rFonts w:ascii="Arial" w:hAnsi="Arial" w:cs="Arial"/>
        </w:rPr>
        <w:tab/>
      </w:r>
      <w:r w:rsidRPr="00BC7A85">
        <w:rPr>
          <w:rFonts w:ascii="Arial" w:hAnsi="Arial" w:cs="Arial"/>
        </w:rPr>
        <w:t xml:space="preserve">The </w:t>
      </w:r>
      <w:r w:rsidRPr="00BC7A85">
        <w:rPr>
          <w:rFonts w:ascii="Arial" w:hAnsi="Arial" w:cs="Arial"/>
          <w:b/>
        </w:rPr>
        <w:t>SENCO</w:t>
      </w:r>
      <w:r w:rsidRPr="00BC7A85">
        <w:rPr>
          <w:rFonts w:ascii="Arial" w:hAnsi="Arial" w:cs="Arial"/>
        </w:rPr>
        <w:t xml:space="preserve"> will be responsible for:</w:t>
      </w:r>
    </w:p>
    <w:p w14:paraId="24FB7A99" w14:textId="77777777" w:rsidR="00BC7A85" w:rsidRPr="00BC7A85" w:rsidRDefault="00BC7A85" w:rsidP="00BF59C8">
      <w:pPr>
        <w:pStyle w:val="TNCBodyText"/>
        <w:numPr>
          <w:ilvl w:val="0"/>
          <w:numId w:val="10"/>
        </w:numPr>
        <w:rPr>
          <w:rFonts w:ascii="Arial" w:hAnsi="Arial" w:cs="Arial"/>
        </w:rPr>
      </w:pPr>
      <w:r w:rsidRPr="00BC7A85">
        <w:rPr>
          <w:rFonts w:ascii="Arial" w:hAnsi="Arial" w:cs="Arial"/>
        </w:rPr>
        <w:t xml:space="preserve">Working closely with the </w:t>
      </w:r>
      <w:proofErr w:type="spellStart"/>
      <w:r w:rsidRPr="00BC7A85">
        <w:rPr>
          <w:rFonts w:ascii="Arial" w:hAnsi="Arial" w:cs="Arial"/>
        </w:rPr>
        <w:t>headteacher</w:t>
      </w:r>
      <w:proofErr w:type="spellEnd"/>
      <w:r w:rsidRPr="00BC7A85">
        <w:rPr>
          <w:rFonts w:ascii="Arial" w:hAnsi="Arial" w:cs="Arial"/>
        </w:rPr>
        <w:t xml:space="preserve"> and governing board to ensure that pupils with SEND are appropriately supported. </w:t>
      </w:r>
    </w:p>
    <w:p w14:paraId="5E9B178C" w14:textId="77777777" w:rsidR="00BC7A85" w:rsidRPr="00BC7A85" w:rsidRDefault="00BC7A85" w:rsidP="00BF59C8">
      <w:pPr>
        <w:pStyle w:val="TNCBodyText"/>
        <w:numPr>
          <w:ilvl w:val="0"/>
          <w:numId w:val="10"/>
        </w:numPr>
        <w:rPr>
          <w:rFonts w:ascii="Arial" w:hAnsi="Arial" w:cs="Arial"/>
        </w:rPr>
      </w:pPr>
      <w:r w:rsidRPr="00BC7A85">
        <w:rPr>
          <w:rFonts w:ascii="Arial" w:hAnsi="Arial" w:cs="Arial"/>
        </w:rPr>
        <w:t xml:space="preserve">Ensuring they have oversight of the needs of pupils with SEND attending the school, and advising the </w:t>
      </w:r>
      <w:proofErr w:type="spellStart"/>
      <w:r w:rsidRPr="00BC7A85">
        <w:rPr>
          <w:rFonts w:ascii="Arial" w:hAnsi="Arial" w:cs="Arial"/>
        </w:rPr>
        <w:t>headteacher</w:t>
      </w:r>
      <w:proofErr w:type="spellEnd"/>
      <w:r w:rsidRPr="00BC7A85">
        <w:rPr>
          <w:rFonts w:ascii="Arial" w:hAnsi="Arial" w:cs="Arial"/>
        </w:rPr>
        <w:t xml:space="preserve"> in relation to those needs as appropriate.</w:t>
      </w:r>
    </w:p>
    <w:p w14:paraId="7505D45A" w14:textId="77777777" w:rsidR="00BC7A85" w:rsidRDefault="00BC7A85" w:rsidP="00BC7A85">
      <w:pPr>
        <w:pStyle w:val="TNCBodyText"/>
        <w:rPr>
          <w:rFonts w:ascii="Arial" w:hAnsi="Arial" w:cs="Arial"/>
        </w:rPr>
      </w:pPr>
    </w:p>
    <w:p w14:paraId="7EE33923" w14:textId="4A9FF1A3" w:rsidR="00BC7A85" w:rsidRPr="00BC7A85" w:rsidRDefault="00BC7A85" w:rsidP="00BC7A85">
      <w:pPr>
        <w:pStyle w:val="TNCBodyText"/>
        <w:rPr>
          <w:rFonts w:ascii="Arial" w:hAnsi="Arial" w:cs="Arial"/>
        </w:rPr>
      </w:pPr>
      <w:r>
        <w:rPr>
          <w:rFonts w:ascii="Arial" w:hAnsi="Arial" w:cs="Arial"/>
        </w:rPr>
        <w:t xml:space="preserve">3.4 </w:t>
      </w:r>
      <w:r>
        <w:rPr>
          <w:rFonts w:ascii="Arial" w:hAnsi="Arial" w:cs="Arial"/>
        </w:rPr>
        <w:tab/>
      </w:r>
      <w:r w:rsidRPr="00BC7A85">
        <w:rPr>
          <w:rFonts w:ascii="Arial" w:hAnsi="Arial" w:cs="Arial"/>
          <w:b/>
        </w:rPr>
        <w:t>Staff members</w:t>
      </w:r>
      <w:r w:rsidRPr="00BC7A85">
        <w:rPr>
          <w:rFonts w:ascii="Arial" w:hAnsi="Arial" w:cs="Arial"/>
        </w:rPr>
        <w:t xml:space="preserve"> will be responsible for:</w:t>
      </w:r>
    </w:p>
    <w:p w14:paraId="6E13E767" w14:textId="77777777" w:rsidR="00BC7A85" w:rsidRPr="00BC7A85" w:rsidRDefault="00BC7A85" w:rsidP="00BF59C8">
      <w:pPr>
        <w:pStyle w:val="TNCBodyText"/>
        <w:numPr>
          <w:ilvl w:val="0"/>
          <w:numId w:val="8"/>
        </w:numPr>
        <w:rPr>
          <w:rFonts w:ascii="Arial" w:hAnsi="Arial" w:cs="Arial"/>
        </w:rPr>
      </w:pPr>
      <w:r w:rsidRPr="00BC7A85">
        <w:rPr>
          <w:rFonts w:ascii="Arial" w:hAnsi="Arial" w:cs="Arial"/>
        </w:rPr>
        <w:t>Acting in accordance with this plan at all times.</w:t>
      </w:r>
    </w:p>
    <w:p w14:paraId="0CA145A5" w14:textId="77777777" w:rsidR="00BC7A85" w:rsidRPr="00BC7A85" w:rsidRDefault="00BC7A85" w:rsidP="00BF59C8">
      <w:pPr>
        <w:pStyle w:val="TNCBodyText"/>
        <w:numPr>
          <w:ilvl w:val="0"/>
          <w:numId w:val="8"/>
        </w:numPr>
        <w:rPr>
          <w:rFonts w:ascii="Arial" w:hAnsi="Arial" w:cs="Arial"/>
        </w:rPr>
      </w:pPr>
      <w:r w:rsidRPr="00BC7A85">
        <w:rPr>
          <w:rFonts w:ascii="Arial" w:hAnsi="Arial" w:cs="Arial"/>
        </w:rPr>
        <w:t>Supporting disabled pupils to access their environment and their education wherever necessary, e.g. by making reasonable adjustments to their practice.</w:t>
      </w:r>
    </w:p>
    <w:p w14:paraId="21F97BB9" w14:textId="77777777" w:rsidR="00BC7A85" w:rsidRPr="00BC7A85" w:rsidRDefault="00BC7A85" w:rsidP="00BF59C8">
      <w:pPr>
        <w:pStyle w:val="TNCBodyText"/>
        <w:numPr>
          <w:ilvl w:val="0"/>
          <w:numId w:val="8"/>
        </w:numPr>
        <w:rPr>
          <w:rFonts w:ascii="Arial" w:hAnsi="Arial" w:cs="Arial"/>
        </w:rPr>
      </w:pPr>
      <w:r w:rsidRPr="00BC7A85">
        <w:rPr>
          <w:rFonts w:ascii="Arial" w:hAnsi="Arial" w:cs="Arial"/>
        </w:rPr>
        <w:t xml:space="preserve">Ensuring that their actions do not discriminate against any pupil as a result of their disability. </w:t>
      </w:r>
    </w:p>
    <w:p w14:paraId="7B0C2532" w14:textId="77777777" w:rsidR="00BC7A85" w:rsidRPr="00BC7A85" w:rsidRDefault="00BC7A85" w:rsidP="00BF59C8">
      <w:pPr>
        <w:pStyle w:val="Sectionheadings"/>
        <w:numPr>
          <w:ilvl w:val="0"/>
          <w:numId w:val="11"/>
        </w:numPr>
        <w:ind w:hanging="436"/>
        <w:rPr>
          <w:rFonts w:ascii="Arial" w:hAnsi="Arial" w:cs="Arial"/>
          <w:b/>
          <w:color w:val="002060"/>
          <w:sz w:val="24"/>
        </w:rPr>
      </w:pPr>
      <w:bookmarkStart w:id="12" w:name="audit"/>
      <w:bookmarkStart w:id="13" w:name="_Toc240869682"/>
      <w:r w:rsidRPr="00BC7A85">
        <w:rPr>
          <w:rFonts w:ascii="Arial" w:hAnsi="Arial" w:cs="Arial"/>
          <w:b/>
          <w:color w:val="002060"/>
          <w:sz w:val="24"/>
        </w:rPr>
        <w:t>The Accessibility Audit</w:t>
      </w:r>
      <w:bookmarkEnd w:id="13"/>
      <w:r w:rsidRPr="00BC7A85">
        <w:rPr>
          <w:rFonts w:ascii="Arial" w:hAnsi="Arial" w:cs="Arial"/>
          <w:b/>
          <w:color w:val="002060"/>
          <w:sz w:val="24"/>
        </w:rPr>
        <w:t xml:space="preserve"> </w:t>
      </w:r>
    </w:p>
    <w:bookmarkEnd w:id="12"/>
    <w:p w14:paraId="687D586C" w14:textId="01E67579" w:rsidR="00F20778" w:rsidRPr="00F20778" w:rsidRDefault="00F20778" w:rsidP="00BC7A85">
      <w:pPr>
        <w:pStyle w:val="TNCBodyText"/>
        <w:ind w:left="720" w:hanging="720"/>
        <w:rPr>
          <w:rFonts w:ascii="Arial" w:hAnsi="Arial" w:cs="Arial"/>
          <w:sz w:val="21"/>
          <w:szCs w:val="21"/>
        </w:rPr>
      </w:pPr>
      <w:r w:rsidRPr="00F20778">
        <w:rPr>
          <w:rStyle w:val="Strong"/>
          <w:rFonts w:ascii="Arial" w:hAnsi="Arial" w:cs="Arial"/>
          <w:b w:val="0"/>
          <w:sz w:val="21"/>
          <w:szCs w:val="21"/>
        </w:rPr>
        <w:t>4.1</w:t>
      </w:r>
      <w:r w:rsidRPr="00F20778">
        <w:rPr>
          <w:rFonts w:ascii="Arial" w:hAnsi="Arial" w:cs="Arial"/>
          <w:sz w:val="21"/>
          <w:szCs w:val="21"/>
        </w:rPr>
        <w:t xml:space="preserve"> </w:t>
      </w:r>
      <w:r w:rsidRPr="00F20778">
        <w:rPr>
          <w:rFonts w:ascii="Arial" w:hAnsi="Arial" w:cs="Arial"/>
          <w:sz w:val="21"/>
          <w:szCs w:val="21"/>
        </w:rPr>
        <w:tab/>
      </w:r>
      <w:r w:rsidRPr="00F20778">
        <w:rPr>
          <w:rFonts w:ascii="Arial" w:hAnsi="Arial" w:cs="Arial"/>
          <w:sz w:val="21"/>
          <w:szCs w:val="21"/>
        </w:rPr>
        <w:t>The school will undertake an annual Accessibility Audit to review how effectively disabled pupils can access school life and to identify any barriers that may need to be addressed. The audit will be coordinated by appropriate members of the senior leadership team and may involve staff with responsibility for inclusion, SEND, premises, health and safety and curriculum provision.</w:t>
      </w:r>
    </w:p>
    <w:p w14:paraId="70AAC512" w14:textId="79E9240A" w:rsidR="00F20778" w:rsidRPr="00F20778" w:rsidRDefault="00F20778" w:rsidP="00F20778">
      <w:pPr>
        <w:spacing w:before="100" w:beforeAutospacing="1" w:after="100" w:afterAutospacing="1"/>
        <w:rPr>
          <w:rFonts w:ascii="Arial" w:eastAsia="Times New Roman" w:hAnsi="Arial" w:cs="Arial"/>
          <w:kern w:val="0"/>
          <w:sz w:val="21"/>
          <w:szCs w:val="21"/>
          <w:lang w:eastAsia="en-GB"/>
          <w14:ligatures w14:val="none"/>
        </w:rPr>
      </w:pPr>
      <w:r w:rsidRPr="00F20778">
        <w:rPr>
          <w:rFonts w:ascii="Arial" w:eastAsia="Times New Roman" w:hAnsi="Arial" w:cs="Arial"/>
          <w:kern w:val="0"/>
          <w:sz w:val="21"/>
          <w:szCs w:val="21"/>
          <w:lang w:eastAsia="en-GB"/>
          <w14:ligatures w14:val="none"/>
        </w:rPr>
        <w:t xml:space="preserve">4.2 </w:t>
      </w:r>
      <w:r w:rsidRPr="00F20778">
        <w:rPr>
          <w:rFonts w:ascii="Arial" w:eastAsia="Times New Roman" w:hAnsi="Arial" w:cs="Arial"/>
          <w:kern w:val="0"/>
          <w:sz w:val="21"/>
          <w:szCs w:val="21"/>
          <w:lang w:eastAsia="en-GB"/>
          <w14:ligatures w14:val="none"/>
        </w:rPr>
        <w:tab/>
        <w:t>The audit will consider the following three areas:</w:t>
      </w:r>
    </w:p>
    <w:p w14:paraId="62574311" w14:textId="77777777" w:rsidR="00F20778" w:rsidRPr="00F20778" w:rsidRDefault="00F20778" w:rsidP="00BF59C8">
      <w:pPr>
        <w:numPr>
          <w:ilvl w:val="0"/>
          <w:numId w:val="12"/>
        </w:numPr>
        <w:spacing w:before="100" w:beforeAutospacing="1" w:after="100" w:afterAutospacing="1"/>
        <w:rPr>
          <w:rFonts w:ascii="Arial" w:eastAsia="Times New Roman" w:hAnsi="Arial" w:cs="Arial"/>
          <w:kern w:val="0"/>
          <w:sz w:val="21"/>
          <w:szCs w:val="21"/>
          <w:lang w:eastAsia="en-GB"/>
          <w14:ligatures w14:val="none"/>
        </w:rPr>
      </w:pPr>
      <w:r w:rsidRPr="00B4728F">
        <w:rPr>
          <w:rFonts w:ascii="Arial" w:eastAsia="Times New Roman" w:hAnsi="Arial" w:cs="Arial"/>
          <w:b/>
          <w:bCs/>
          <w:kern w:val="0"/>
          <w:sz w:val="21"/>
          <w:szCs w:val="21"/>
          <w:lang w:eastAsia="en-GB"/>
          <w14:ligatures w14:val="none"/>
        </w:rPr>
        <w:t>Access to the curriculum</w:t>
      </w:r>
      <w:r w:rsidRPr="00F20778">
        <w:rPr>
          <w:rFonts w:ascii="Arial" w:eastAsia="Times New Roman" w:hAnsi="Arial" w:cs="Arial"/>
          <w:kern w:val="0"/>
          <w:sz w:val="21"/>
          <w:szCs w:val="21"/>
          <w:lang w:eastAsia="en-GB"/>
          <w14:ligatures w14:val="none"/>
        </w:rPr>
        <w:t xml:space="preserve"> – the extent to which disabled pupils are able to access the curriculum, teaching, learning and wider educational opportunities on an equal basis with their peers.</w:t>
      </w:r>
    </w:p>
    <w:p w14:paraId="48B4C302" w14:textId="77777777" w:rsidR="00F20778" w:rsidRPr="00F20778" w:rsidRDefault="00F20778" w:rsidP="00BF59C8">
      <w:pPr>
        <w:numPr>
          <w:ilvl w:val="0"/>
          <w:numId w:val="12"/>
        </w:numPr>
        <w:spacing w:before="100" w:beforeAutospacing="1" w:after="100" w:afterAutospacing="1"/>
        <w:rPr>
          <w:rFonts w:ascii="Arial" w:eastAsia="Times New Roman" w:hAnsi="Arial" w:cs="Arial"/>
          <w:kern w:val="0"/>
          <w:sz w:val="21"/>
          <w:szCs w:val="21"/>
          <w:lang w:eastAsia="en-GB"/>
          <w14:ligatures w14:val="none"/>
        </w:rPr>
      </w:pPr>
      <w:r w:rsidRPr="00B4728F">
        <w:rPr>
          <w:rFonts w:ascii="Arial" w:eastAsia="Times New Roman" w:hAnsi="Arial" w:cs="Arial"/>
          <w:b/>
          <w:bCs/>
          <w:kern w:val="0"/>
          <w:sz w:val="21"/>
          <w:szCs w:val="21"/>
          <w:lang w:eastAsia="en-GB"/>
          <w14:ligatures w14:val="none"/>
        </w:rPr>
        <w:t>Access to the physical environment</w:t>
      </w:r>
      <w:r w:rsidRPr="00F20778">
        <w:rPr>
          <w:rFonts w:ascii="Arial" w:eastAsia="Times New Roman" w:hAnsi="Arial" w:cs="Arial"/>
          <w:b/>
          <w:kern w:val="0"/>
          <w:sz w:val="21"/>
          <w:szCs w:val="21"/>
          <w:lang w:eastAsia="en-GB"/>
          <w14:ligatures w14:val="none"/>
        </w:rPr>
        <w:t xml:space="preserve"> –</w:t>
      </w:r>
      <w:r w:rsidRPr="00F20778">
        <w:rPr>
          <w:rFonts w:ascii="Arial" w:eastAsia="Times New Roman" w:hAnsi="Arial" w:cs="Arial"/>
          <w:kern w:val="0"/>
          <w:sz w:val="21"/>
          <w:szCs w:val="21"/>
          <w:lang w:eastAsia="en-GB"/>
          <w14:ligatures w14:val="none"/>
        </w:rPr>
        <w:t xml:space="preserve"> the extent to which disabled pupils are able to access and use the school’s buildings, grounds, facilities and resources.</w:t>
      </w:r>
    </w:p>
    <w:p w14:paraId="59AA09C7" w14:textId="77777777" w:rsidR="00F20778" w:rsidRPr="00F20778" w:rsidRDefault="00F20778" w:rsidP="00BF59C8">
      <w:pPr>
        <w:numPr>
          <w:ilvl w:val="0"/>
          <w:numId w:val="12"/>
        </w:numPr>
        <w:spacing w:before="100" w:beforeAutospacing="1" w:after="100" w:afterAutospacing="1"/>
        <w:rPr>
          <w:rFonts w:ascii="Arial" w:eastAsia="Times New Roman" w:hAnsi="Arial" w:cs="Arial"/>
          <w:kern w:val="0"/>
          <w:sz w:val="21"/>
          <w:szCs w:val="21"/>
          <w:lang w:eastAsia="en-GB"/>
          <w14:ligatures w14:val="none"/>
        </w:rPr>
      </w:pPr>
      <w:r w:rsidRPr="00B4728F">
        <w:rPr>
          <w:rFonts w:ascii="Arial" w:eastAsia="Times New Roman" w:hAnsi="Arial" w:cs="Arial"/>
          <w:b/>
          <w:bCs/>
          <w:kern w:val="0"/>
          <w:sz w:val="21"/>
          <w:szCs w:val="21"/>
          <w:lang w:eastAsia="en-GB"/>
          <w14:ligatures w14:val="none"/>
        </w:rPr>
        <w:t>Access to information</w:t>
      </w:r>
      <w:r w:rsidRPr="00F20778">
        <w:rPr>
          <w:rFonts w:ascii="Arial" w:eastAsia="Times New Roman" w:hAnsi="Arial" w:cs="Arial"/>
          <w:kern w:val="0"/>
          <w:sz w:val="21"/>
          <w:szCs w:val="21"/>
          <w:lang w:eastAsia="en-GB"/>
          <w14:ligatures w14:val="none"/>
        </w:rPr>
        <w:t xml:space="preserve"> – the extent to which disabled pupils are able to access information provided by the school, including where alternative formats or additional support may be required.</w:t>
      </w:r>
    </w:p>
    <w:p w14:paraId="0DC090D1" w14:textId="77777777" w:rsidR="00F20778" w:rsidRPr="00F20778" w:rsidRDefault="00F20778" w:rsidP="00F20778">
      <w:pPr>
        <w:pStyle w:val="isselectedend"/>
        <w:ind w:left="720" w:hanging="720"/>
        <w:rPr>
          <w:rFonts w:ascii="Arial" w:hAnsi="Arial" w:cs="Arial"/>
          <w:sz w:val="21"/>
          <w:szCs w:val="21"/>
        </w:rPr>
      </w:pPr>
      <w:r w:rsidRPr="00F20778">
        <w:rPr>
          <w:rFonts w:ascii="Arial" w:hAnsi="Arial" w:cs="Arial"/>
          <w:sz w:val="21"/>
          <w:szCs w:val="21"/>
        </w:rPr>
        <w:t xml:space="preserve">4.3 </w:t>
      </w:r>
      <w:r w:rsidRPr="00F20778">
        <w:rPr>
          <w:rFonts w:ascii="Arial" w:hAnsi="Arial" w:cs="Arial"/>
          <w:sz w:val="21"/>
          <w:szCs w:val="21"/>
        </w:rPr>
        <w:tab/>
        <w:t>When conducting the audit, the school will consider a broad range of disabilities, impairments and additional needs, including, but not limited to:</w:t>
      </w:r>
    </w:p>
    <w:p w14:paraId="2F805FF8" w14:textId="77777777" w:rsidR="00F20778" w:rsidRPr="00F20778" w:rsidRDefault="00F20778" w:rsidP="00BF59C8">
      <w:pPr>
        <w:numPr>
          <w:ilvl w:val="0"/>
          <w:numId w:val="13"/>
        </w:numPr>
        <w:spacing w:before="100" w:beforeAutospacing="1" w:after="100" w:afterAutospacing="1"/>
        <w:rPr>
          <w:rFonts w:ascii="Arial" w:eastAsia="Times New Roman" w:hAnsi="Arial" w:cs="Arial"/>
          <w:kern w:val="0"/>
          <w:sz w:val="21"/>
          <w:szCs w:val="21"/>
          <w:lang w:eastAsia="en-GB"/>
          <w14:ligatures w14:val="none"/>
        </w:rPr>
      </w:pPr>
      <w:r w:rsidRPr="00B4728F">
        <w:rPr>
          <w:rFonts w:ascii="Arial" w:eastAsia="Times New Roman" w:hAnsi="Arial" w:cs="Arial"/>
          <w:b/>
          <w:bCs/>
          <w:kern w:val="0"/>
          <w:sz w:val="21"/>
          <w:szCs w:val="21"/>
          <w:lang w:eastAsia="en-GB"/>
          <w14:ligatures w14:val="none"/>
        </w:rPr>
        <w:t>Mobility and ambulatory needs</w:t>
      </w:r>
      <w:r w:rsidRPr="00F20778">
        <w:rPr>
          <w:rFonts w:ascii="Arial" w:eastAsia="Times New Roman" w:hAnsi="Arial" w:cs="Arial"/>
          <w:kern w:val="0"/>
          <w:sz w:val="21"/>
          <w:szCs w:val="21"/>
          <w:lang w:eastAsia="en-GB"/>
          <w14:ligatures w14:val="none"/>
        </w:rPr>
        <w:t xml:space="preserve"> – including pupils who use a wheelchair, mobility aid or who experience difficulty moving around the school environment.</w:t>
      </w:r>
    </w:p>
    <w:p w14:paraId="6AEE6FDA" w14:textId="77777777" w:rsidR="00F20778" w:rsidRPr="00F20778" w:rsidRDefault="00F20778" w:rsidP="00BF59C8">
      <w:pPr>
        <w:numPr>
          <w:ilvl w:val="0"/>
          <w:numId w:val="13"/>
        </w:numPr>
        <w:spacing w:before="100" w:beforeAutospacing="1" w:after="100" w:afterAutospacing="1"/>
        <w:rPr>
          <w:rFonts w:ascii="Arial" w:eastAsia="Times New Roman" w:hAnsi="Arial" w:cs="Arial"/>
          <w:kern w:val="0"/>
          <w:sz w:val="21"/>
          <w:szCs w:val="21"/>
          <w:lang w:eastAsia="en-GB"/>
          <w14:ligatures w14:val="none"/>
        </w:rPr>
      </w:pPr>
      <w:r w:rsidRPr="00B4728F">
        <w:rPr>
          <w:rFonts w:ascii="Arial" w:eastAsia="Times New Roman" w:hAnsi="Arial" w:cs="Arial"/>
          <w:b/>
          <w:bCs/>
          <w:kern w:val="0"/>
          <w:sz w:val="21"/>
          <w:szCs w:val="21"/>
          <w:lang w:eastAsia="en-GB"/>
          <w14:ligatures w14:val="none"/>
        </w:rPr>
        <w:t>Dexterity and physical needs</w:t>
      </w:r>
      <w:r w:rsidRPr="00F20778">
        <w:rPr>
          <w:rFonts w:ascii="Arial" w:eastAsia="Times New Roman" w:hAnsi="Arial" w:cs="Arial"/>
          <w:kern w:val="0"/>
          <w:sz w:val="21"/>
          <w:szCs w:val="21"/>
          <w:lang w:eastAsia="en-GB"/>
          <w14:ligatures w14:val="none"/>
        </w:rPr>
        <w:t xml:space="preserve"> – including pupils whose ability to handle objects, equipment or fixtures may be impaired.</w:t>
      </w:r>
    </w:p>
    <w:p w14:paraId="5845F854" w14:textId="77777777" w:rsidR="00F20778" w:rsidRPr="00F20778" w:rsidRDefault="00F20778" w:rsidP="00BF59C8">
      <w:pPr>
        <w:numPr>
          <w:ilvl w:val="0"/>
          <w:numId w:val="13"/>
        </w:numPr>
        <w:spacing w:before="100" w:beforeAutospacing="1" w:after="100" w:afterAutospacing="1"/>
        <w:rPr>
          <w:rFonts w:ascii="Arial" w:eastAsia="Times New Roman" w:hAnsi="Arial" w:cs="Arial"/>
          <w:kern w:val="0"/>
          <w:sz w:val="21"/>
          <w:szCs w:val="21"/>
          <w:lang w:eastAsia="en-GB"/>
          <w14:ligatures w14:val="none"/>
        </w:rPr>
      </w:pPr>
      <w:r w:rsidRPr="00B4728F">
        <w:rPr>
          <w:rFonts w:ascii="Arial" w:eastAsia="Times New Roman" w:hAnsi="Arial" w:cs="Arial"/>
          <w:b/>
          <w:bCs/>
          <w:kern w:val="0"/>
          <w:sz w:val="21"/>
          <w:szCs w:val="21"/>
          <w:lang w:eastAsia="en-GB"/>
          <w14:ligatures w14:val="none"/>
        </w:rPr>
        <w:t>Visual needs</w:t>
      </w:r>
      <w:r w:rsidRPr="00F20778">
        <w:rPr>
          <w:rFonts w:ascii="Arial" w:eastAsia="Times New Roman" w:hAnsi="Arial" w:cs="Arial"/>
          <w:kern w:val="0"/>
          <w:sz w:val="21"/>
          <w:szCs w:val="21"/>
          <w:lang w:eastAsia="en-GB"/>
          <w14:ligatures w14:val="none"/>
        </w:rPr>
        <w:t xml:space="preserve"> – including visual impairments, low vision and visual sensitivities.</w:t>
      </w:r>
    </w:p>
    <w:p w14:paraId="0F548B5B" w14:textId="77777777" w:rsidR="00F20778" w:rsidRPr="00F20778" w:rsidRDefault="00F20778" w:rsidP="00BF59C8">
      <w:pPr>
        <w:numPr>
          <w:ilvl w:val="0"/>
          <w:numId w:val="13"/>
        </w:numPr>
        <w:spacing w:before="100" w:beforeAutospacing="1" w:after="100" w:afterAutospacing="1"/>
        <w:rPr>
          <w:rFonts w:ascii="Arial" w:eastAsia="Times New Roman" w:hAnsi="Arial" w:cs="Arial"/>
          <w:kern w:val="0"/>
          <w:sz w:val="21"/>
          <w:szCs w:val="21"/>
          <w:lang w:eastAsia="en-GB"/>
          <w14:ligatures w14:val="none"/>
        </w:rPr>
      </w:pPr>
      <w:r w:rsidRPr="00B4728F">
        <w:rPr>
          <w:rFonts w:ascii="Arial" w:eastAsia="Times New Roman" w:hAnsi="Arial" w:cs="Arial"/>
          <w:b/>
          <w:bCs/>
          <w:kern w:val="0"/>
          <w:sz w:val="21"/>
          <w:szCs w:val="21"/>
          <w:lang w:eastAsia="en-GB"/>
          <w14:ligatures w14:val="none"/>
        </w:rPr>
        <w:t>Auditory needs</w:t>
      </w:r>
      <w:r w:rsidRPr="00F20778">
        <w:rPr>
          <w:rFonts w:ascii="Arial" w:eastAsia="Times New Roman" w:hAnsi="Arial" w:cs="Arial"/>
          <w:kern w:val="0"/>
          <w:sz w:val="21"/>
          <w:szCs w:val="21"/>
          <w:lang w:eastAsia="en-GB"/>
          <w14:ligatures w14:val="none"/>
        </w:rPr>
        <w:t xml:space="preserve"> – including hearing impairments and auditory sensitivities.</w:t>
      </w:r>
    </w:p>
    <w:p w14:paraId="3972D78F" w14:textId="05C456F4" w:rsidR="00F20778" w:rsidRPr="00F20778" w:rsidRDefault="00F20778" w:rsidP="00BF59C8">
      <w:pPr>
        <w:numPr>
          <w:ilvl w:val="0"/>
          <w:numId w:val="13"/>
        </w:numPr>
        <w:spacing w:before="100" w:beforeAutospacing="1" w:after="100" w:afterAutospacing="1"/>
        <w:rPr>
          <w:rFonts w:ascii="Arial" w:eastAsia="Times New Roman" w:hAnsi="Arial" w:cs="Arial"/>
          <w:kern w:val="0"/>
          <w:sz w:val="21"/>
          <w:szCs w:val="21"/>
          <w:lang w:eastAsia="en-GB"/>
          <w14:ligatures w14:val="none"/>
        </w:rPr>
      </w:pPr>
      <w:r w:rsidRPr="00B4728F">
        <w:rPr>
          <w:rFonts w:ascii="Arial" w:eastAsia="Times New Roman" w:hAnsi="Arial" w:cs="Arial"/>
          <w:b/>
          <w:bCs/>
          <w:kern w:val="0"/>
          <w:sz w:val="21"/>
          <w:szCs w:val="21"/>
          <w:lang w:eastAsia="en-GB"/>
          <w14:ligatures w14:val="none"/>
        </w:rPr>
        <w:t>Communication, cognition and neurodevelopmental needs</w:t>
      </w:r>
      <w:r w:rsidRPr="00F20778">
        <w:rPr>
          <w:rFonts w:ascii="Arial" w:eastAsia="Times New Roman" w:hAnsi="Arial" w:cs="Arial"/>
          <w:kern w:val="0"/>
          <w:sz w:val="21"/>
          <w:szCs w:val="21"/>
          <w:lang w:eastAsia="en-GB"/>
          <w14:ligatures w14:val="none"/>
        </w:rPr>
        <w:t xml:space="preserve"> – including needs which may be less immediately visible, such as autism, dyslexia and other conditions which may affect communication, processing, understanding or access to learning.</w:t>
      </w:r>
    </w:p>
    <w:p w14:paraId="5848857D" w14:textId="4A649945" w:rsidR="00F20778" w:rsidRPr="00F20778" w:rsidRDefault="00F20778" w:rsidP="00F20778">
      <w:pPr>
        <w:spacing w:before="100" w:beforeAutospacing="1" w:after="100" w:afterAutospacing="1"/>
        <w:ind w:left="720" w:hanging="720"/>
        <w:rPr>
          <w:rFonts w:ascii="Arial" w:hAnsi="Arial" w:cs="Arial"/>
          <w:sz w:val="21"/>
          <w:szCs w:val="21"/>
        </w:rPr>
      </w:pPr>
      <w:r w:rsidRPr="00F20778">
        <w:rPr>
          <w:rFonts w:ascii="Arial" w:eastAsia="Times New Roman" w:hAnsi="Arial" w:cs="Arial"/>
          <w:kern w:val="0"/>
          <w:sz w:val="21"/>
          <w:szCs w:val="21"/>
          <w:lang w:eastAsia="en-GB"/>
          <w14:ligatures w14:val="none"/>
        </w:rPr>
        <w:t xml:space="preserve">4.4 </w:t>
      </w:r>
      <w:r w:rsidRPr="00F20778">
        <w:rPr>
          <w:rFonts w:ascii="Arial" w:eastAsia="Times New Roman" w:hAnsi="Arial" w:cs="Arial"/>
          <w:kern w:val="0"/>
          <w:sz w:val="21"/>
          <w:szCs w:val="21"/>
          <w:lang w:eastAsia="en-GB"/>
          <w14:ligatures w14:val="none"/>
        </w:rPr>
        <w:tab/>
      </w:r>
      <w:r w:rsidRPr="00F20778">
        <w:rPr>
          <w:rFonts w:ascii="Arial" w:hAnsi="Arial" w:cs="Arial"/>
          <w:sz w:val="21"/>
          <w:szCs w:val="21"/>
        </w:rPr>
        <w:t>The findings of the Accessibility Audit will be used to identify appropriate short-, medium- and long-term actions to remove or reduce barriers and improve accessibility across the school.</w:t>
      </w:r>
    </w:p>
    <w:p w14:paraId="51BE6689" w14:textId="7E71F89F" w:rsidR="00F20778" w:rsidRPr="00F20778" w:rsidRDefault="00F20778" w:rsidP="00F20778">
      <w:pPr>
        <w:spacing w:before="100" w:beforeAutospacing="1" w:after="100" w:afterAutospacing="1"/>
        <w:ind w:left="720" w:hanging="720"/>
        <w:rPr>
          <w:rFonts w:ascii="Arial" w:hAnsi="Arial" w:cs="Arial"/>
          <w:sz w:val="21"/>
          <w:szCs w:val="21"/>
        </w:rPr>
      </w:pPr>
      <w:r w:rsidRPr="00F20778">
        <w:rPr>
          <w:rFonts w:ascii="Arial" w:hAnsi="Arial" w:cs="Arial"/>
          <w:sz w:val="21"/>
          <w:szCs w:val="21"/>
        </w:rPr>
        <w:lastRenderedPageBreak/>
        <w:t>4.5</w:t>
      </w:r>
      <w:r w:rsidRPr="00F20778">
        <w:rPr>
          <w:rFonts w:ascii="Arial" w:hAnsi="Arial" w:cs="Arial"/>
          <w:sz w:val="21"/>
          <w:szCs w:val="21"/>
        </w:rPr>
        <w:tab/>
      </w:r>
      <w:r w:rsidRPr="00F20778">
        <w:rPr>
          <w:rFonts w:ascii="Arial" w:hAnsi="Arial" w:cs="Arial"/>
          <w:sz w:val="21"/>
          <w:szCs w:val="21"/>
        </w:rPr>
        <w:t>Actions arising from the audit will be prioritised according to identified need, impact and reasonable practicability, taking account of the needs of current and prospective pupils and, where appropriate, the views of pupils and their parents or carers.</w:t>
      </w:r>
    </w:p>
    <w:p w14:paraId="755BF819" w14:textId="6443715B" w:rsidR="00F20778" w:rsidRDefault="00F20778" w:rsidP="00F20778">
      <w:pPr>
        <w:spacing w:before="100" w:beforeAutospacing="1" w:after="100" w:afterAutospacing="1"/>
        <w:ind w:left="720" w:hanging="720"/>
        <w:rPr>
          <w:rFonts w:ascii="Arial" w:hAnsi="Arial" w:cs="Arial"/>
          <w:sz w:val="21"/>
          <w:szCs w:val="21"/>
        </w:rPr>
      </w:pPr>
      <w:r w:rsidRPr="00F20778">
        <w:rPr>
          <w:rFonts w:ascii="Arial" w:hAnsi="Arial" w:cs="Arial"/>
          <w:sz w:val="21"/>
          <w:szCs w:val="21"/>
        </w:rPr>
        <w:t xml:space="preserve">4.6 </w:t>
      </w:r>
      <w:r w:rsidRPr="00F20778">
        <w:rPr>
          <w:rFonts w:ascii="Arial" w:hAnsi="Arial" w:cs="Arial"/>
          <w:sz w:val="21"/>
          <w:szCs w:val="21"/>
        </w:rPr>
        <w:tab/>
      </w:r>
      <w:r w:rsidRPr="00F20778">
        <w:rPr>
          <w:rFonts w:ascii="Arial" w:hAnsi="Arial" w:cs="Arial"/>
          <w:sz w:val="21"/>
          <w:szCs w:val="21"/>
        </w:rPr>
        <w:t>Identified actions will inform the school’s Accessibility Plan. Progress against the plan will be monitored by school leaders and reported to the governing board, or the relevant delegated committee or governor, to provide appropriate strategic oversight and assurance.</w:t>
      </w:r>
    </w:p>
    <w:p w14:paraId="0A609896" w14:textId="36CA74E1" w:rsidR="00F20778" w:rsidRDefault="00F20778" w:rsidP="00F20778">
      <w:pPr>
        <w:spacing w:before="100" w:beforeAutospacing="1" w:after="100" w:afterAutospacing="1"/>
        <w:ind w:left="720" w:hanging="720"/>
        <w:rPr>
          <w:rFonts w:ascii="Arial" w:hAnsi="Arial" w:cs="Arial"/>
          <w:sz w:val="21"/>
          <w:szCs w:val="21"/>
        </w:rPr>
      </w:pPr>
    </w:p>
    <w:p w14:paraId="6C9FC0AB" w14:textId="77777777" w:rsidR="00F20778" w:rsidRDefault="00F20778" w:rsidP="00F20778">
      <w:pPr>
        <w:spacing w:before="100" w:beforeAutospacing="1" w:after="100" w:afterAutospacing="1"/>
        <w:ind w:left="720" w:hanging="720"/>
        <w:rPr>
          <w:rFonts w:ascii="Arial" w:eastAsia="Times New Roman" w:hAnsi="Arial" w:cs="Arial"/>
          <w:kern w:val="0"/>
          <w:sz w:val="21"/>
          <w:szCs w:val="21"/>
          <w:lang w:eastAsia="en-GB"/>
          <w14:ligatures w14:val="none"/>
        </w:rPr>
        <w:sectPr w:rsidR="00F20778">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pPr>
    </w:p>
    <w:p w14:paraId="0FF2B308" w14:textId="3B3AD1DC" w:rsidR="00F20778" w:rsidRPr="00B4728F" w:rsidRDefault="00F20778" w:rsidP="00BF59C8">
      <w:pPr>
        <w:pStyle w:val="Heading1"/>
        <w:numPr>
          <w:ilvl w:val="0"/>
          <w:numId w:val="11"/>
        </w:numPr>
        <w:rPr>
          <w:color w:val="002060"/>
        </w:rPr>
      </w:pPr>
      <w:bookmarkStart w:id="14" w:name="_Toc240869683"/>
      <w:r w:rsidRPr="00B4728F">
        <w:rPr>
          <w:color w:val="002060"/>
        </w:rPr>
        <w:lastRenderedPageBreak/>
        <w:t>Planning Duty 1: The Curriculum</w:t>
      </w:r>
      <w:bookmarkEnd w:id="14"/>
      <w:r w:rsidRPr="00B4728F">
        <w:rPr>
          <w:color w:val="002060"/>
        </w:rPr>
        <w:t xml:space="preserve"> </w:t>
      </w:r>
    </w:p>
    <w:p w14:paraId="187895B2" w14:textId="77777777" w:rsidR="00B4728F" w:rsidRPr="00B4728F" w:rsidRDefault="00B4728F" w:rsidP="00B4728F">
      <w:pPr>
        <w:rPr>
          <w:lang w:eastAsia="en-GB"/>
        </w:rPr>
      </w:pPr>
    </w:p>
    <w:tbl>
      <w:tblPr>
        <w:tblStyle w:val="TableGrid"/>
        <w:tblW w:w="15451" w:type="dxa"/>
        <w:tblInd w:w="-709" w:type="dxa"/>
        <w:tblLook w:val="04A0" w:firstRow="1" w:lastRow="0" w:firstColumn="1" w:lastColumn="0" w:noHBand="0" w:noVBand="1"/>
      </w:tblPr>
      <w:tblGrid>
        <w:gridCol w:w="2178"/>
        <w:gridCol w:w="3004"/>
        <w:gridCol w:w="4464"/>
        <w:gridCol w:w="1126"/>
        <w:gridCol w:w="1162"/>
        <w:gridCol w:w="2249"/>
        <w:gridCol w:w="1268"/>
      </w:tblGrid>
      <w:tr w:rsidR="009A7B1C" w:rsidRPr="00F20778" w14:paraId="5994B911" w14:textId="77777777" w:rsidTr="009A7B1C">
        <w:trPr>
          <w:trHeight w:val="397"/>
        </w:trPr>
        <w:tc>
          <w:tcPr>
            <w:tcW w:w="2207" w:type="dxa"/>
            <w:tcBorders>
              <w:top w:val="nil"/>
              <w:left w:val="nil"/>
            </w:tcBorders>
          </w:tcPr>
          <w:p w14:paraId="2D7D1174" w14:textId="77777777" w:rsidR="00F20778" w:rsidRPr="00F20778" w:rsidRDefault="00F20778" w:rsidP="004020E0">
            <w:pPr>
              <w:pStyle w:val="TNCBodyText"/>
              <w:rPr>
                <w:rFonts w:ascii="Arial" w:hAnsi="Arial" w:cs="Arial"/>
                <w:sz w:val="21"/>
                <w:szCs w:val="21"/>
              </w:rPr>
            </w:pPr>
          </w:p>
        </w:tc>
        <w:tc>
          <w:tcPr>
            <w:tcW w:w="3038" w:type="dxa"/>
            <w:shd w:val="clear" w:color="auto" w:fill="D9D9D9" w:themeFill="background1" w:themeFillShade="D9"/>
            <w:vAlign w:val="center"/>
          </w:tcPr>
          <w:p w14:paraId="32136921" w14:textId="2B51C17D" w:rsidR="00F20778" w:rsidRPr="00F20778" w:rsidRDefault="009A7B1C" w:rsidP="004020E0">
            <w:pPr>
              <w:pStyle w:val="TNCBodyText"/>
              <w:jc w:val="center"/>
              <w:rPr>
                <w:rFonts w:ascii="Arial" w:hAnsi="Arial" w:cs="Arial"/>
                <w:b/>
                <w:bCs/>
                <w:sz w:val="21"/>
                <w:szCs w:val="21"/>
              </w:rPr>
            </w:pPr>
            <w:r>
              <w:rPr>
                <w:rFonts w:ascii="Arial" w:hAnsi="Arial" w:cs="Arial"/>
                <w:b/>
                <w:bCs/>
                <w:sz w:val="21"/>
                <w:szCs w:val="21"/>
              </w:rPr>
              <w:t xml:space="preserve">Barrier Identified </w:t>
            </w:r>
          </w:p>
        </w:tc>
        <w:tc>
          <w:tcPr>
            <w:tcW w:w="4536" w:type="dxa"/>
            <w:shd w:val="clear" w:color="auto" w:fill="D9D9D9" w:themeFill="background1" w:themeFillShade="D9"/>
            <w:vAlign w:val="center"/>
          </w:tcPr>
          <w:p w14:paraId="2DB4F699" w14:textId="03DDCE92" w:rsidR="00F20778" w:rsidRPr="00F20778" w:rsidRDefault="009A7B1C" w:rsidP="004020E0">
            <w:pPr>
              <w:pStyle w:val="TNCBodyText"/>
              <w:jc w:val="center"/>
              <w:rPr>
                <w:rFonts w:ascii="Arial" w:hAnsi="Arial" w:cs="Arial"/>
                <w:b/>
                <w:bCs/>
                <w:sz w:val="21"/>
                <w:szCs w:val="21"/>
              </w:rPr>
            </w:pPr>
            <w:r>
              <w:rPr>
                <w:rFonts w:ascii="Arial" w:hAnsi="Arial" w:cs="Arial"/>
                <w:b/>
                <w:bCs/>
                <w:sz w:val="21"/>
                <w:szCs w:val="21"/>
              </w:rPr>
              <w:t>What will we do?</w:t>
            </w:r>
          </w:p>
        </w:tc>
        <w:tc>
          <w:tcPr>
            <w:tcW w:w="1134" w:type="dxa"/>
            <w:shd w:val="clear" w:color="auto" w:fill="D9D9D9" w:themeFill="background1" w:themeFillShade="D9"/>
            <w:vAlign w:val="center"/>
          </w:tcPr>
          <w:p w14:paraId="12651CBC" w14:textId="28E358EF" w:rsidR="00F20778" w:rsidRPr="00F20778" w:rsidRDefault="009A7B1C" w:rsidP="004020E0">
            <w:pPr>
              <w:pStyle w:val="TNCBodyText"/>
              <w:jc w:val="center"/>
              <w:rPr>
                <w:rFonts w:ascii="Arial" w:hAnsi="Arial" w:cs="Arial"/>
                <w:b/>
                <w:bCs/>
                <w:sz w:val="21"/>
                <w:szCs w:val="21"/>
              </w:rPr>
            </w:pPr>
            <w:r>
              <w:rPr>
                <w:rFonts w:ascii="Arial" w:hAnsi="Arial" w:cs="Arial"/>
                <w:b/>
                <w:bCs/>
                <w:sz w:val="21"/>
                <w:szCs w:val="21"/>
              </w:rPr>
              <w:t>Who?</w:t>
            </w:r>
          </w:p>
        </w:tc>
        <w:tc>
          <w:tcPr>
            <w:tcW w:w="993" w:type="dxa"/>
            <w:shd w:val="clear" w:color="auto" w:fill="D9D9D9" w:themeFill="background1" w:themeFillShade="D9"/>
            <w:vAlign w:val="center"/>
          </w:tcPr>
          <w:p w14:paraId="4C0C00E8" w14:textId="4741D055" w:rsidR="00F20778" w:rsidRPr="00F20778" w:rsidRDefault="009A7B1C" w:rsidP="004020E0">
            <w:pPr>
              <w:pStyle w:val="TNCBodyText"/>
              <w:jc w:val="center"/>
              <w:rPr>
                <w:rFonts w:ascii="Arial" w:hAnsi="Arial" w:cs="Arial"/>
                <w:b/>
                <w:bCs/>
                <w:sz w:val="21"/>
                <w:szCs w:val="21"/>
              </w:rPr>
            </w:pPr>
            <w:r>
              <w:rPr>
                <w:rFonts w:ascii="Arial" w:hAnsi="Arial" w:cs="Arial"/>
                <w:b/>
                <w:bCs/>
                <w:sz w:val="21"/>
                <w:szCs w:val="21"/>
              </w:rPr>
              <w:t>When?</w:t>
            </w:r>
          </w:p>
        </w:tc>
        <w:tc>
          <w:tcPr>
            <w:tcW w:w="2268" w:type="dxa"/>
            <w:shd w:val="clear" w:color="auto" w:fill="D9D9D9" w:themeFill="background1" w:themeFillShade="D9"/>
            <w:vAlign w:val="center"/>
          </w:tcPr>
          <w:p w14:paraId="038BAF5C" w14:textId="6F1B3FCB" w:rsidR="00F20778" w:rsidRPr="00F20778" w:rsidRDefault="009A7B1C" w:rsidP="004020E0">
            <w:pPr>
              <w:pStyle w:val="TNCBodyText"/>
              <w:jc w:val="center"/>
              <w:rPr>
                <w:rFonts w:ascii="Arial" w:hAnsi="Arial" w:cs="Arial"/>
                <w:b/>
                <w:bCs/>
                <w:sz w:val="21"/>
                <w:szCs w:val="21"/>
              </w:rPr>
            </w:pPr>
            <w:r>
              <w:rPr>
                <w:rFonts w:ascii="Arial" w:hAnsi="Arial" w:cs="Arial"/>
                <w:b/>
                <w:bCs/>
                <w:sz w:val="21"/>
                <w:szCs w:val="21"/>
              </w:rPr>
              <w:t>Intended Outcome</w:t>
            </w:r>
          </w:p>
        </w:tc>
        <w:tc>
          <w:tcPr>
            <w:tcW w:w="1275" w:type="dxa"/>
            <w:shd w:val="clear" w:color="auto" w:fill="D9D9D9" w:themeFill="background1" w:themeFillShade="D9"/>
            <w:vAlign w:val="center"/>
          </w:tcPr>
          <w:p w14:paraId="20D2FF31" w14:textId="77777777" w:rsidR="00F20778" w:rsidRPr="00F20778" w:rsidRDefault="00F20778" w:rsidP="004020E0">
            <w:pPr>
              <w:pStyle w:val="TNCBodyText"/>
              <w:jc w:val="center"/>
              <w:rPr>
                <w:rFonts w:ascii="Arial" w:hAnsi="Arial" w:cs="Arial"/>
                <w:b/>
                <w:bCs/>
                <w:sz w:val="21"/>
                <w:szCs w:val="21"/>
              </w:rPr>
            </w:pPr>
            <w:r w:rsidRPr="00F20778">
              <w:rPr>
                <w:rFonts w:ascii="Arial" w:hAnsi="Arial" w:cs="Arial"/>
                <w:b/>
                <w:bCs/>
                <w:sz w:val="21"/>
                <w:szCs w:val="21"/>
              </w:rPr>
              <w:t>Review</w:t>
            </w:r>
          </w:p>
        </w:tc>
      </w:tr>
      <w:tr w:rsidR="00553452" w:rsidRPr="00F20778" w14:paraId="1B8889F7" w14:textId="77777777" w:rsidTr="00875969">
        <w:trPr>
          <w:trHeight w:val="1701"/>
        </w:trPr>
        <w:tc>
          <w:tcPr>
            <w:tcW w:w="2207" w:type="dxa"/>
            <w:vMerge w:val="restart"/>
            <w:shd w:val="clear" w:color="auto" w:fill="F2F2F2" w:themeFill="background1" w:themeFillShade="F2"/>
            <w:vAlign w:val="center"/>
          </w:tcPr>
          <w:p w14:paraId="398C98D8" w14:textId="77777777" w:rsidR="00F20778" w:rsidRPr="00F20778" w:rsidRDefault="00F20778" w:rsidP="004020E0">
            <w:pPr>
              <w:pStyle w:val="TNCBodyText"/>
              <w:jc w:val="center"/>
              <w:rPr>
                <w:rFonts w:ascii="Arial" w:hAnsi="Arial" w:cs="Arial"/>
                <w:b/>
                <w:bCs/>
                <w:sz w:val="21"/>
                <w:szCs w:val="21"/>
              </w:rPr>
            </w:pPr>
            <w:r w:rsidRPr="00F20778">
              <w:rPr>
                <w:rFonts w:ascii="Arial" w:hAnsi="Arial" w:cs="Arial"/>
                <w:b/>
                <w:bCs/>
                <w:sz w:val="21"/>
                <w:szCs w:val="21"/>
              </w:rPr>
              <w:t>Short term</w:t>
            </w:r>
          </w:p>
        </w:tc>
        <w:tc>
          <w:tcPr>
            <w:tcW w:w="3038" w:type="dxa"/>
            <w:vAlign w:val="center"/>
          </w:tcPr>
          <w:p w14:paraId="61D05DE0" w14:textId="58033CB8" w:rsidR="00F20778" w:rsidRPr="00875969" w:rsidRDefault="009A7B1C" w:rsidP="00875969">
            <w:pPr>
              <w:pStyle w:val="TNCBodyText"/>
              <w:jc w:val="left"/>
              <w:rPr>
                <w:rFonts w:ascii="Arial" w:hAnsi="Arial" w:cs="Arial"/>
                <w:sz w:val="20"/>
                <w:szCs w:val="20"/>
              </w:rPr>
            </w:pPr>
            <w:r w:rsidRPr="00875969">
              <w:rPr>
                <w:rFonts w:ascii="Arial" w:hAnsi="Arial" w:cs="Arial"/>
                <w:sz w:val="20"/>
                <w:szCs w:val="20"/>
              </w:rPr>
              <w:t>Reasonable adjustments are not yet consistently understood or recorded across all classes</w:t>
            </w:r>
          </w:p>
        </w:tc>
        <w:tc>
          <w:tcPr>
            <w:tcW w:w="4536" w:type="dxa"/>
            <w:vAlign w:val="center"/>
          </w:tcPr>
          <w:p w14:paraId="11AE3830" w14:textId="14D22DE5" w:rsidR="00F20778" w:rsidRPr="00875969" w:rsidRDefault="009A7B1C" w:rsidP="00875969">
            <w:pPr>
              <w:pStyle w:val="TNCBodyText"/>
              <w:jc w:val="left"/>
              <w:rPr>
                <w:rFonts w:ascii="Arial" w:hAnsi="Arial" w:cs="Arial"/>
                <w:sz w:val="20"/>
                <w:szCs w:val="20"/>
              </w:rPr>
            </w:pPr>
            <w:r w:rsidRPr="00875969">
              <w:rPr>
                <w:rFonts w:ascii="Arial" w:hAnsi="Arial" w:cs="Arial"/>
                <w:sz w:val="20"/>
                <w:szCs w:val="20"/>
              </w:rPr>
              <w:t>Embed the school's reasonable adjustments framework and ensure relevant adjustments are communicated clearly to staff working with individual pupils</w:t>
            </w:r>
          </w:p>
        </w:tc>
        <w:tc>
          <w:tcPr>
            <w:tcW w:w="1134" w:type="dxa"/>
            <w:vAlign w:val="center"/>
          </w:tcPr>
          <w:p w14:paraId="63AE4CCC" w14:textId="0A6CAF7A" w:rsidR="00F20778" w:rsidRPr="00875969" w:rsidRDefault="00F20778" w:rsidP="00875969">
            <w:pPr>
              <w:pStyle w:val="TNCBodyText"/>
              <w:jc w:val="left"/>
              <w:rPr>
                <w:rFonts w:ascii="Arial" w:hAnsi="Arial" w:cs="Arial"/>
                <w:sz w:val="20"/>
                <w:szCs w:val="20"/>
              </w:rPr>
            </w:pPr>
          </w:p>
        </w:tc>
        <w:tc>
          <w:tcPr>
            <w:tcW w:w="993" w:type="dxa"/>
            <w:vAlign w:val="center"/>
          </w:tcPr>
          <w:p w14:paraId="30C51344" w14:textId="6F19FF5D" w:rsidR="00F20778" w:rsidRPr="00875969" w:rsidRDefault="009A7B1C" w:rsidP="00875969">
            <w:pPr>
              <w:pStyle w:val="TNCBodyText"/>
              <w:jc w:val="left"/>
              <w:rPr>
                <w:rFonts w:ascii="Arial" w:hAnsi="Arial" w:cs="Arial"/>
                <w:bCs/>
                <w:sz w:val="20"/>
                <w:szCs w:val="20"/>
              </w:rPr>
            </w:pPr>
            <w:r w:rsidRPr="00875969">
              <w:rPr>
                <w:rFonts w:ascii="Arial" w:hAnsi="Arial" w:cs="Arial"/>
                <w:sz w:val="20"/>
                <w:szCs w:val="20"/>
              </w:rPr>
              <w:t>Autumn 2026</w:t>
            </w:r>
          </w:p>
        </w:tc>
        <w:tc>
          <w:tcPr>
            <w:tcW w:w="2268" w:type="dxa"/>
            <w:vAlign w:val="center"/>
          </w:tcPr>
          <w:p w14:paraId="1380D36D" w14:textId="7171BA7F" w:rsidR="00F20778" w:rsidRPr="00875969" w:rsidRDefault="009A7B1C" w:rsidP="00875969">
            <w:pPr>
              <w:pStyle w:val="TNCBodyText"/>
              <w:jc w:val="left"/>
              <w:rPr>
                <w:rFonts w:ascii="Arial" w:hAnsi="Arial" w:cs="Arial"/>
                <w:sz w:val="20"/>
                <w:szCs w:val="20"/>
              </w:rPr>
            </w:pPr>
            <w:r w:rsidRPr="00875969">
              <w:rPr>
                <w:rFonts w:ascii="Arial" w:hAnsi="Arial" w:cs="Arial"/>
                <w:sz w:val="20"/>
                <w:szCs w:val="20"/>
              </w:rPr>
              <w:t>Pupils receive consistent adjustments across lessons and wider school activities</w:t>
            </w:r>
          </w:p>
        </w:tc>
        <w:tc>
          <w:tcPr>
            <w:tcW w:w="1275" w:type="dxa"/>
            <w:vAlign w:val="center"/>
          </w:tcPr>
          <w:p w14:paraId="503BA728" w14:textId="0A3F99BA" w:rsidR="00F20778" w:rsidRPr="00875969" w:rsidRDefault="009A7B1C" w:rsidP="00875969">
            <w:pPr>
              <w:pStyle w:val="TNCBodyText"/>
              <w:jc w:val="left"/>
              <w:rPr>
                <w:rFonts w:ascii="Arial" w:hAnsi="Arial" w:cs="Arial"/>
                <w:bCs/>
                <w:sz w:val="20"/>
                <w:szCs w:val="20"/>
              </w:rPr>
            </w:pPr>
            <w:r w:rsidRPr="00875969">
              <w:rPr>
                <w:rFonts w:ascii="Arial" w:hAnsi="Arial" w:cs="Arial"/>
                <w:sz w:val="20"/>
                <w:szCs w:val="20"/>
              </w:rPr>
              <w:t>Termly</w:t>
            </w:r>
          </w:p>
        </w:tc>
      </w:tr>
      <w:tr w:rsidR="00553452" w:rsidRPr="00F20778" w14:paraId="54AA2BF9" w14:textId="77777777" w:rsidTr="00875969">
        <w:trPr>
          <w:trHeight w:val="1701"/>
        </w:trPr>
        <w:tc>
          <w:tcPr>
            <w:tcW w:w="2207" w:type="dxa"/>
            <w:vMerge/>
            <w:shd w:val="clear" w:color="auto" w:fill="F2F2F2" w:themeFill="background1" w:themeFillShade="F2"/>
            <w:vAlign w:val="center"/>
          </w:tcPr>
          <w:p w14:paraId="602199CD" w14:textId="77777777" w:rsidR="00F20778" w:rsidRPr="00F20778" w:rsidRDefault="00F20778" w:rsidP="004020E0">
            <w:pPr>
              <w:pStyle w:val="TNCBodyText"/>
              <w:jc w:val="center"/>
              <w:rPr>
                <w:rFonts w:ascii="Arial" w:hAnsi="Arial" w:cs="Arial"/>
                <w:b/>
                <w:bCs/>
                <w:sz w:val="21"/>
                <w:szCs w:val="21"/>
              </w:rPr>
            </w:pPr>
          </w:p>
        </w:tc>
        <w:tc>
          <w:tcPr>
            <w:tcW w:w="3038" w:type="dxa"/>
            <w:vAlign w:val="center"/>
          </w:tcPr>
          <w:p w14:paraId="04163BD9" w14:textId="0A651E6C" w:rsidR="00F20778" w:rsidRPr="00875969" w:rsidRDefault="009A7B1C" w:rsidP="00875969">
            <w:pPr>
              <w:pStyle w:val="TNCBodyText"/>
              <w:jc w:val="left"/>
              <w:rPr>
                <w:rFonts w:ascii="Arial" w:hAnsi="Arial" w:cs="Arial"/>
                <w:sz w:val="20"/>
                <w:szCs w:val="20"/>
              </w:rPr>
            </w:pPr>
            <w:r w:rsidRPr="00875969">
              <w:rPr>
                <w:rFonts w:ascii="Arial" w:hAnsi="Arial" w:cs="Arial"/>
                <w:sz w:val="20"/>
                <w:szCs w:val="20"/>
              </w:rPr>
              <w:t>Some curriculum resources may unintentionally create barriers for pupils with visual, auditory, physical or processing needs</w:t>
            </w:r>
          </w:p>
        </w:tc>
        <w:tc>
          <w:tcPr>
            <w:tcW w:w="4536" w:type="dxa"/>
            <w:vAlign w:val="center"/>
          </w:tcPr>
          <w:p w14:paraId="524CD0BA" w14:textId="2041CED0" w:rsidR="00F20778" w:rsidRPr="00875969" w:rsidRDefault="009A7B1C" w:rsidP="00875969">
            <w:pPr>
              <w:pStyle w:val="TNCBodyText"/>
              <w:jc w:val="left"/>
              <w:rPr>
                <w:rFonts w:ascii="Arial" w:hAnsi="Arial" w:cs="Arial"/>
                <w:sz w:val="20"/>
                <w:szCs w:val="20"/>
              </w:rPr>
            </w:pPr>
            <w:r w:rsidRPr="00875969">
              <w:rPr>
                <w:rFonts w:ascii="Arial" w:hAnsi="Arial" w:cs="Arial"/>
                <w:sz w:val="20"/>
                <w:szCs w:val="20"/>
              </w:rPr>
              <w:t>Audit commonly used classroom resources, including presentation materials, worksheets, reading materials and digital resources, against agreed accessibility expectations</w:t>
            </w:r>
          </w:p>
        </w:tc>
        <w:tc>
          <w:tcPr>
            <w:tcW w:w="1134" w:type="dxa"/>
            <w:vAlign w:val="center"/>
          </w:tcPr>
          <w:p w14:paraId="67F057B8" w14:textId="0694970B" w:rsidR="00F20778" w:rsidRPr="00875969" w:rsidRDefault="00F20778" w:rsidP="00875969">
            <w:pPr>
              <w:pStyle w:val="TNCBodyText"/>
              <w:jc w:val="left"/>
              <w:rPr>
                <w:rFonts w:ascii="Arial" w:hAnsi="Arial" w:cs="Arial"/>
                <w:sz w:val="20"/>
                <w:szCs w:val="20"/>
              </w:rPr>
            </w:pPr>
          </w:p>
        </w:tc>
        <w:tc>
          <w:tcPr>
            <w:tcW w:w="993" w:type="dxa"/>
            <w:vAlign w:val="center"/>
          </w:tcPr>
          <w:p w14:paraId="0A621A1E" w14:textId="4F1E3D62" w:rsidR="00F20778" w:rsidRPr="00875969" w:rsidRDefault="009A7B1C" w:rsidP="00875969">
            <w:pPr>
              <w:pStyle w:val="TNCBodyText"/>
              <w:jc w:val="left"/>
              <w:rPr>
                <w:rFonts w:ascii="Arial" w:hAnsi="Arial" w:cs="Arial"/>
                <w:sz w:val="20"/>
                <w:szCs w:val="20"/>
              </w:rPr>
            </w:pPr>
            <w:r w:rsidRPr="00875969">
              <w:rPr>
                <w:rFonts w:ascii="Arial" w:hAnsi="Arial" w:cs="Arial"/>
                <w:sz w:val="20"/>
                <w:szCs w:val="20"/>
              </w:rPr>
              <w:t>Autumn 2026</w:t>
            </w:r>
          </w:p>
        </w:tc>
        <w:tc>
          <w:tcPr>
            <w:tcW w:w="2268" w:type="dxa"/>
            <w:vAlign w:val="center"/>
          </w:tcPr>
          <w:p w14:paraId="7090B66E" w14:textId="23AE8BED" w:rsidR="00F20778" w:rsidRPr="00875969" w:rsidRDefault="009A7B1C" w:rsidP="00875969">
            <w:pPr>
              <w:pStyle w:val="TNCBodyText"/>
              <w:jc w:val="left"/>
              <w:rPr>
                <w:rFonts w:ascii="Arial" w:hAnsi="Arial" w:cs="Arial"/>
                <w:sz w:val="20"/>
                <w:szCs w:val="20"/>
              </w:rPr>
            </w:pPr>
            <w:r w:rsidRPr="00875969">
              <w:rPr>
                <w:rFonts w:ascii="Arial" w:hAnsi="Arial" w:cs="Arial"/>
                <w:sz w:val="20"/>
                <w:szCs w:val="20"/>
              </w:rPr>
              <w:t>Resources are increasingly accessible by design and reliance on retrospective adaptation is reduced</w:t>
            </w:r>
          </w:p>
        </w:tc>
        <w:tc>
          <w:tcPr>
            <w:tcW w:w="1275" w:type="dxa"/>
            <w:vAlign w:val="center"/>
          </w:tcPr>
          <w:p w14:paraId="7AB38960" w14:textId="20B7053A" w:rsidR="00F20778" w:rsidRPr="00875969" w:rsidRDefault="009A7B1C" w:rsidP="00875969">
            <w:pPr>
              <w:pStyle w:val="TNCBodyText"/>
              <w:jc w:val="left"/>
              <w:rPr>
                <w:rFonts w:ascii="Arial" w:hAnsi="Arial" w:cs="Arial"/>
                <w:sz w:val="20"/>
                <w:szCs w:val="20"/>
              </w:rPr>
            </w:pPr>
            <w:r w:rsidRPr="00875969">
              <w:rPr>
                <w:rFonts w:ascii="Arial" w:hAnsi="Arial" w:cs="Arial"/>
                <w:sz w:val="20"/>
                <w:szCs w:val="20"/>
              </w:rPr>
              <w:t>Spring 2027</w:t>
            </w:r>
          </w:p>
        </w:tc>
      </w:tr>
      <w:tr w:rsidR="00553452" w:rsidRPr="00F20778" w14:paraId="46079D4E" w14:textId="77777777" w:rsidTr="00875969">
        <w:trPr>
          <w:trHeight w:val="1531"/>
        </w:trPr>
        <w:tc>
          <w:tcPr>
            <w:tcW w:w="2207" w:type="dxa"/>
            <w:vMerge w:val="restart"/>
            <w:shd w:val="clear" w:color="auto" w:fill="F2F2F2" w:themeFill="background1" w:themeFillShade="F2"/>
            <w:vAlign w:val="center"/>
          </w:tcPr>
          <w:p w14:paraId="1F65D24A" w14:textId="77777777" w:rsidR="00553452" w:rsidRPr="00F20778" w:rsidRDefault="00553452" w:rsidP="004020E0">
            <w:pPr>
              <w:pStyle w:val="TNCBodyText"/>
              <w:jc w:val="center"/>
              <w:rPr>
                <w:rFonts w:ascii="Arial" w:hAnsi="Arial" w:cs="Arial"/>
                <w:b/>
                <w:bCs/>
                <w:sz w:val="21"/>
                <w:szCs w:val="21"/>
              </w:rPr>
            </w:pPr>
            <w:r w:rsidRPr="00F20778">
              <w:rPr>
                <w:rFonts w:ascii="Arial" w:hAnsi="Arial" w:cs="Arial"/>
                <w:b/>
                <w:bCs/>
                <w:sz w:val="21"/>
                <w:szCs w:val="21"/>
              </w:rPr>
              <w:t>Medium term</w:t>
            </w:r>
          </w:p>
        </w:tc>
        <w:tc>
          <w:tcPr>
            <w:tcW w:w="3038" w:type="dxa"/>
            <w:vAlign w:val="center"/>
          </w:tcPr>
          <w:p w14:paraId="20412AC4" w14:textId="5FB97CEB"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Assessment methods may create unnecessary barriers for some pupils</w:t>
            </w:r>
          </w:p>
        </w:tc>
        <w:tc>
          <w:tcPr>
            <w:tcW w:w="4536" w:type="dxa"/>
            <w:vAlign w:val="center"/>
          </w:tcPr>
          <w:p w14:paraId="7F12586C" w14:textId="495D6EE0"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Review classroom assessment approaches and statutory/non-statutory assessment arrangements to ensure appropriate access arrangements and reasonable adjustments are identified in advance</w:t>
            </w:r>
          </w:p>
        </w:tc>
        <w:tc>
          <w:tcPr>
            <w:tcW w:w="1134" w:type="dxa"/>
            <w:vAlign w:val="center"/>
          </w:tcPr>
          <w:p w14:paraId="7DD7226A" w14:textId="65DAA8D5" w:rsidR="00553452" w:rsidRPr="00875969" w:rsidRDefault="00553452" w:rsidP="00875969">
            <w:pPr>
              <w:pStyle w:val="TNCBodyText"/>
              <w:jc w:val="left"/>
              <w:rPr>
                <w:rFonts w:ascii="Arial" w:hAnsi="Arial" w:cs="Arial"/>
                <w:sz w:val="20"/>
                <w:szCs w:val="20"/>
              </w:rPr>
            </w:pPr>
          </w:p>
        </w:tc>
        <w:tc>
          <w:tcPr>
            <w:tcW w:w="993" w:type="dxa"/>
            <w:vAlign w:val="center"/>
          </w:tcPr>
          <w:p w14:paraId="41502E06" w14:textId="2AF45C84" w:rsidR="00553452" w:rsidRPr="00875969" w:rsidRDefault="00553452" w:rsidP="00875969">
            <w:pPr>
              <w:pStyle w:val="TNCBodyText"/>
              <w:jc w:val="left"/>
              <w:rPr>
                <w:rFonts w:ascii="Arial" w:hAnsi="Arial" w:cs="Arial"/>
                <w:bCs/>
                <w:sz w:val="20"/>
                <w:szCs w:val="20"/>
              </w:rPr>
            </w:pPr>
            <w:r w:rsidRPr="00875969">
              <w:rPr>
                <w:rFonts w:ascii="Arial" w:hAnsi="Arial" w:cs="Arial"/>
                <w:sz w:val="20"/>
                <w:szCs w:val="20"/>
              </w:rPr>
              <w:t>Spring 2027</w:t>
            </w:r>
          </w:p>
        </w:tc>
        <w:tc>
          <w:tcPr>
            <w:tcW w:w="2268" w:type="dxa"/>
            <w:vAlign w:val="center"/>
          </w:tcPr>
          <w:p w14:paraId="3C027D36" w14:textId="3D8AC78D"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Pupils are able to demonstrate what they know without avoidable accessibility barriers</w:t>
            </w:r>
          </w:p>
        </w:tc>
        <w:tc>
          <w:tcPr>
            <w:tcW w:w="1275" w:type="dxa"/>
            <w:vAlign w:val="center"/>
          </w:tcPr>
          <w:p w14:paraId="468A6313" w14:textId="194B7780" w:rsidR="00553452" w:rsidRPr="00875969" w:rsidRDefault="00553452" w:rsidP="00875969">
            <w:pPr>
              <w:pStyle w:val="TNCBodyText"/>
              <w:jc w:val="left"/>
              <w:rPr>
                <w:rFonts w:ascii="Arial" w:hAnsi="Arial" w:cs="Arial"/>
                <w:bCs/>
                <w:sz w:val="20"/>
                <w:szCs w:val="20"/>
              </w:rPr>
            </w:pPr>
            <w:r w:rsidRPr="00875969">
              <w:rPr>
                <w:rFonts w:ascii="Arial" w:hAnsi="Arial" w:cs="Arial"/>
                <w:bCs/>
                <w:sz w:val="20"/>
                <w:szCs w:val="20"/>
              </w:rPr>
              <w:t>Summer 2027</w:t>
            </w:r>
          </w:p>
        </w:tc>
      </w:tr>
      <w:tr w:rsidR="00553452" w:rsidRPr="00F20778" w14:paraId="25650661" w14:textId="77777777" w:rsidTr="00875969">
        <w:trPr>
          <w:trHeight w:val="1531"/>
        </w:trPr>
        <w:tc>
          <w:tcPr>
            <w:tcW w:w="2207" w:type="dxa"/>
            <w:vMerge/>
            <w:shd w:val="clear" w:color="auto" w:fill="F2F2F2" w:themeFill="background1" w:themeFillShade="F2"/>
            <w:vAlign w:val="center"/>
          </w:tcPr>
          <w:p w14:paraId="4B9779A5" w14:textId="77777777" w:rsidR="00553452" w:rsidRPr="00F20778" w:rsidRDefault="00553452" w:rsidP="004020E0">
            <w:pPr>
              <w:pStyle w:val="TNCBodyText"/>
              <w:jc w:val="center"/>
              <w:rPr>
                <w:rFonts w:ascii="Arial" w:hAnsi="Arial" w:cs="Arial"/>
                <w:b/>
                <w:bCs/>
                <w:sz w:val="21"/>
                <w:szCs w:val="21"/>
              </w:rPr>
            </w:pPr>
          </w:p>
        </w:tc>
        <w:tc>
          <w:tcPr>
            <w:tcW w:w="3038" w:type="dxa"/>
            <w:vAlign w:val="center"/>
          </w:tcPr>
          <w:p w14:paraId="0D229991" w14:textId="136EF857"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Pupils with SEND and disabilities may require additional support to access the same ambitious curriculum as their peers</w:t>
            </w:r>
          </w:p>
        </w:tc>
        <w:tc>
          <w:tcPr>
            <w:tcW w:w="4536" w:type="dxa"/>
            <w:vAlign w:val="center"/>
          </w:tcPr>
          <w:p w14:paraId="036A155D" w14:textId="2A002A87"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Develop staff practice around adaptive teaching, scaffolding, assistive technology and appropriate use of adult support without unnecessarily reducing curriculum ambition</w:t>
            </w:r>
          </w:p>
        </w:tc>
        <w:tc>
          <w:tcPr>
            <w:tcW w:w="1134" w:type="dxa"/>
            <w:vAlign w:val="center"/>
          </w:tcPr>
          <w:p w14:paraId="17C2416B" w14:textId="77777777" w:rsidR="00553452" w:rsidRPr="00875969" w:rsidRDefault="00553452" w:rsidP="00875969">
            <w:pPr>
              <w:pStyle w:val="TNCBodyText"/>
              <w:jc w:val="left"/>
              <w:rPr>
                <w:rFonts w:ascii="Arial" w:hAnsi="Arial" w:cs="Arial"/>
                <w:sz w:val="20"/>
                <w:szCs w:val="20"/>
              </w:rPr>
            </w:pPr>
          </w:p>
        </w:tc>
        <w:tc>
          <w:tcPr>
            <w:tcW w:w="993" w:type="dxa"/>
            <w:vAlign w:val="center"/>
          </w:tcPr>
          <w:p w14:paraId="125454EE" w14:textId="122C4D7F" w:rsidR="00553452" w:rsidRPr="00875969" w:rsidRDefault="00553452" w:rsidP="00875969">
            <w:pPr>
              <w:pStyle w:val="TNCBodyText"/>
              <w:jc w:val="left"/>
              <w:rPr>
                <w:rFonts w:ascii="Arial" w:hAnsi="Arial" w:cs="Arial"/>
                <w:bCs/>
                <w:sz w:val="20"/>
                <w:szCs w:val="20"/>
              </w:rPr>
            </w:pPr>
            <w:r w:rsidRPr="00875969">
              <w:rPr>
                <w:rFonts w:ascii="Arial" w:hAnsi="Arial" w:cs="Arial"/>
                <w:bCs/>
                <w:sz w:val="20"/>
                <w:szCs w:val="20"/>
              </w:rPr>
              <w:t>2026/2027</w:t>
            </w:r>
          </w:p>
        </w:tc>
        <w:tc>
          <w:tcPr>
            <w:tcW w:w="2268" w:type="dxa"/>
            <w:vAlign w:val="center"/>
          </w:tcPr>
          <w:p w14:paraId="484AE4A2" w14:textId="1E1468AB"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Disabled pupils and pupils with SEND are supported to access ambitious curriculum content with greater independence</w:t>
            </w:r>
          </w:p>
        </w:tc>
        <w:tc>
          <w:tcPr>
            <w:tcW w:w="1275" w:type="dxa"/>
            <w:vAlign w:val="center"/>
          </w:tcPr>
          <w:p w14:paraId="7C320133" w14:textId="40420B95" w:rsidR="00553452" w:rsidRPr="00875969" w:rsidRDefault="00553452" w:rsidP="00875969">
            <w:pPr>
              <w:pStyle w:val="TNCBodyText"/>
              <w:jc w:val="left"/>
              <w:rPr>
                <w:rFonts w:ascii="Arial" w:hAnsi="Arial" w:cs="Arial"/>
                <w:bCs/>
                <w:sz w:val="20"/>
                <w:szCs w:val="20"/>
              </w:rPr>
            </w:pPr>
            <w:r w:rsidRPr="00875969">
              <w:rPr>
                <w:rFonts w:ascii="Arial" w:hAnsi="Arial" w:cs="Arial"/>
                <w:bCs/>
                <w:sz w:val="20"/>
                <w:szCs w:val="20"/>
              </w:rPr>
              <w:t>Summer 2027</w:t>
            </w:r>
          </w:p>
        </w:tc>
      </w:tr>
      <w:tr w:rsidR="00553452" w:rsidRPr="00F20778" w14:paraId="3484C842" w14:textId="77777777" w:rsidTr="00875969">
        <w:trPr>
          <w:trHeight w:val="1531"/>
        </w:trPr>
        <w:tc>
          <w:tcPr>
            <w:tcW w:w="2207" w:type="dxa"/>
            <w:vMerge/>
            <w:shd w:val="clear" w:color="auto" w:fill="F2F2F2" w:themeFill="background1" w:themeFillShade="F2"/>
            <w:vAlign w:val="center"/>
          </w:tcPr>
          <w:p w14:paraId="2E443C67" w14:textId="77777777" w:rsidR="00553452" w:rsidRPr="00F20778" w:rsidRDefault="00553452" w:rsidP="004020E0">
            <w:pPr>
              <w:pStyle w:val="TNCBodyText"/>
              <w:jc w:val="center"/>
              <w:rPr>
                <w:rFonts w:ascii="Arial" w:hAnsi="Arial" w:cs="Arial"/>
                <w:b/>
                <w:bCs/>
                <w:sz w:val="21"/>
                <w:szCs w:val="21"/>
              </w:rPr>
            </w:pPr>
          </w:p>
        </w:tc>
        <w:tc>
          <w:tcPr>
            <w:tcW w:w="3038" w:type="dxa"/>
            <w:vAlign w:val="center"/>
          </w:tcPr>
          <w:p w14:paraId="0ACDFC4F" w14:textId="5BD85C95" w:rsidR="00553452" w:rsidRPr="00875969" w:rsidRDefault="00553452" w:rsidP="00875969">
            <w:pPr>
              <w:pStyle w:val="TNCBodyText"/>
              <w:jc w:val="left"/>
              <w:rPr>
                <w:rFonts w:ascii="Arial" w:hAnsi="Arial" w:cs="Arial"/>
                <w:sz w:val="20"/>
                <w:szCs w:val="20"/>
              </w:rPr>
            </w:pPr>
            <w:r w:rsidRPr="00875969">
              <w:rPr>
                <w:rFonts w:ascii="Arial" w:hAnsi="Arial" w:cs="Arial"/>
              </w:rPr>
              <w:t>Accessibility considerations need to be consistently embedded within educational visits, enrichment and extra-curricular activities</w:t>
            </w:r>
          </w:p>
        </w:tc>
        <w:tc>
          <w:tcPr>
            <w:tcW w:w="4536" w:type="dxa"/>
            <w:vAlign w:val="center"/>
          </w:tcPr>
          <w:p w14:paraId="1B5521B7" w14:textId="5042F8ED" w:rsidR="00553452" w:rsidRPr="00875969" w:rsidRDefault="00553452" w:rsidP="00875969">
            <w:pPr>
              <w:pStyle w:val="TNCBodyText"/>
              <w:jc w:val="left"/>
              <w:rPr>
                <w:rFonts w:ascii="Arial" w:hAnsi="Arial" w:cs="Arial"/>
                <w:sz w:val="20"/>
                <w:szCs w:val="20"/>
              </w:rPr>
            </w:pPr>
            <w:r w:rsidRPr="00875969">
              <w:rPr>
                <w:rFonts w:ascii="Arial" w:hAnsi="Arial" w:cs="Arial"/>
              </w:rPr>
              <w:t>Include accessibility and reasonable adjustments explicitly within trip, visitor and enrichment planning processes and risk assessments</w:t>
            </w:r>
          </w:p>
        </w:tc>
        <w:tc>
          <w:tcPr>
            <w:tcW w:w="1134" w:type="dxa"/>
            <w:vAlign w:val="center"/>
          </w:tcPr>
          <w:p w14:paraId="2BFB3A1B" w14:textId="77777777" w:rsidR="00553452" w:rsidRPr="00875969" w:rsidRDefault="00553452" w:rsidP="00875969">
            <w:pPr>
              <w:pStyle w:val="TNCBodyText"/>
              <w:jc w:val="left"/>
              <w:rPr>
                <w:rFonts w:ascii="Arial" w:hAnsi="Arial" w:cs="Arial"/>
                <w:sz w:val="20"/>
                <w:szCs w:val="20"/>
              </w:rPr>
            </w:pPr>
          </w:p>
        </w:tc>
        <w:tc>
          <w:tcPr>
            <w:tcW w:w="993" w:type="dxa"/>
            <w:vAlign w:val="center"/>
          </w:tcPr>
          <w:p w14:paraId="5FF0E25E" w14:textId="4BEA7C6A" w:rsidR="00553452" w:rsidRPr="00875969" w:rsidRDefault="00553452" w:rsidP="00875969">
            <w:pPr>
              <w:pStyle w:val="TNCBodyText"/>
              <w:jc w:val="left"/>
              <w:rPr>
                <w:rFonts w:ascii="Arial" w:hAnsi="Arial" w:cs="Arial"/>
                <w:bCs/>
                <w:sz w:val="20"/>
                <w:szCs w:val="20"/>
              </w:rPr>
            </w:pPr>
            <w:r w:rsidRPr="00875969">
              <w:rPr>
                <w:rFonts w:ascii="Arial" w:hAnsi="Arial" w:cs="Arial"/>
                <w:bCs/>
                <w:sz w:val="20"/>
                <w:szCs w:val="20"/>
              </w:rPr>
              <w:t>Spring 2027</w:t>
            </w:r>
          </w:p>
        </w:tc>
        <w:tc>
          <w:tcPr>
            <w:tcW w:w="2268" w:type="dxa"/>
            <w:vAlign w:val="center"/>
          </w:tcPr>
          <w:p w14:paraId="372911B5" w14:textId="296C7D08"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Disabled pupils are able to participate in trips, enrichment and wider school life wherever reasonably possible</w:t>
            </w:r>
          </w:p>
        </w:tc>
        <w:tc>
          <w:tcPr>
            <w:tcW w:w="1275" w:type="dxa"/>
            <w:vAlign w:val="center"/>
          </w:tcPr>
          <w:p w14:paraId="3D991343" w14:textId="72A363A9" w:rsidR="00553452" w:rsidRPr="00875969" w:rsidRDefault="00553452" w:rsidP="00875969">
            <w:pPr>
              <w:pStyle w:val="TNCBodyText"/>
              <w:jc w:val="left"/>
              <w:rPr>
                <w:rFonts w:ascii="Arial" w:hAnsi="Arial" w:cs="Arial"/>
                <w:bCs/>
                <w:sz w:val="20"/>
                <w:szCs w:val="20"/>
              </w:rPr>
            </w:pPr>
            <w:r w:rsidRPr="00875969">
              <w:rPr>
                <w:rFonts w:ascii="Arial" w:hAnsi="Arial" w:cs="Arial"/>
                <w:bCs/>
                <w:sz w:val="20"/>
                <w:szCs w:val="20"/>
              </w:rPr>
              <w:t xml:space="preserve">Annual </w:t>
            </w:r>
          </w:p>
        </w:tc>
      </w:tr>
      <w:tr w:rsidR="00553452" w:rsidRPr="00F20778" w14:paraId="28E8B259" w14:textId="77777777" w:rsidTr="00875969">
        <w:trPr>
          <w:trHeight w:val="1474"/>
        </w:trPr>
        <w:tc>
          <w:tcPr>
            <w:tcW w:w="2207" w:type="dxa"/>
            <w:vMerge w:val="restart"/>
            <w:shd w:val="clear" w:color="auto" w:fill="F2F2F2" w:themeFill="background1" w:themeFillShade="F2"/>
            <w:vAlign w:val="center"/>
          </w:tcPr>
          <w:p w14:paraId="2D2A852A" w14:textId="77777777" w:rsidR="00553452" w:rsidRPr="00F20778" w:rsidRDefault="00553452" w:rsidP="004020E0">
            <w:pPr>
              <w:pStyle w:val="TNCBodyText"/>
              <w:jc w:val="center"/>
              <w:rPr>
                <w:rFonts w:ascii="Arial" w:hAnsi="Arial" w:cs="Arial"/>
                <w:b/>
                <w:bCs/>
                <w:sz w:val="21"/>
                <w:szCs w:val="21"/>
              </w:rPr>
            </w:pPr>
            <w:r w:rsidRPr="00F20778">
              <w:rPr>
                <w:rFonts w:ascii="Arial" w:hAnsi="Arial" w:cs="Arial"/>
                <w:b/>
                <w:bCs/>
                <w:sz w:val="21"/>
                <w:szCs w:val="21"/>
              </w:rPr>
              <w:lastRenderedPageBreak/>
              <w:t>Long term</w:t>
            </w:r>
          </w:p>
        </w:tc>
        <w:tc>
          <w:tcPr>
            <w:tcW w:w="3038" w:type="dxa"/>
            <w:vAlign w:val="center"/>
          </w:tcPr>
          <w:p w14:paraId="53436F34" w14:textId="2F15C1FC"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The school needs to understand the impact of curriculum accessibility from the pupil's perspective</w:t>
            </w:r>
          </w:p>
        </w:tc>
        <w:tc>
          <w:tcPr>
            <w:tcW w:w="4536" w:type="dxa"/>
            <w:vAlign w:val="center"/>
          </w:tcPr>
          <w:p w14:paraId="5D0DFAA7" w14:textId="32C8EA62"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Introduce pupil and parent voice as part of the annual accessibility review, particularly for pupils with disabilities and significant additional needs</w:t>
            </w:r>
          </w:p>
        </w:tc>
        <w:tc>
          <w:tcPr>
            <w:tcW w:w="1134" w:type="dxa"/>
            <w:vAlign w:val="center"/>
          </w:tcPr>
          <w:p w14:paraId="7C55AD8F" w14:textId="01553991" w:rsidR="00553452" w:rsidRPr="00875969" w:rsidRDefault="00553452" w:rsidP="00875969">
            <w:pPr>
              <w:pStyle w:val="TNCBodyText"/>
              <w:jc w:val="left"/>
              <w:rPr>
                <w:rFonts w:ascii="Arial" w:hAnsi="Arial" w:cs="Arial"/>
                <w:sz w:val="20"/>
                <w:szCs w:val="20"/>
              </w:rPr>
            </w:pPr>
          </w:p>
        </w:tc>
        <w:tc>
          <w:tcPr>
            <w:tcW w:w="993" w:type="dxa"/>
            <w:vAlign w:val="center"/>
          </w:tcPr>
          <w:p w14:paraId="7DF03F6E" w14:textId="7A3DF8A6" w:rsidR="00553452" w:rsidRPr="00875969" w:rsidRDefault="00553452" w:rsidP="00875969">
            <w:pPr>
              <w:pStyle w:val="TNCBodyText"/>
              <w:jc w:val="left"/>
              <w:rPr>
                <w:rFonts w:ascii="Arial" w:hAnsi="Arial" w:cs="Arial"/>
                <w:bCs/>
                <w:sz w:val="20"/>
                <w:szCs w:val="20"/>
              </w:rPr>
            </w:pPr>
            <w:r w:rsidRPr="00875969">
              <w:rPr>
                <w:rFonts w:ascii="Arial" w:hAnsi="Arial" w:cs="Arial"/>
                <w:sz w:val="20"/>
                <w:szCs w:val="20"/>
              </w:rPr>
              <w:t>By Summer 2027</w:t>
            </w:r>
          </w:p>
        </w:tc>
        <w:tc>
          <w:tcPr>
            <w:tcW w:w="2268" w:type="dxa"/>
            <w:vAlign w:val="center"/>
          </w:tcPr>
          <w:p w14:paraId="04BE622A" w14:textId="4F0B7BC0"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Accessibility planning is informed by lived experience as well as professional judgement</w:t>
            </w:r>
          </w:p>
        </w:tc>
        <w:tc>
          <w:tcPr>
            <w:tcW w:w="1275" w:type="dxa"/>
            <w:vAlign w:val="center"/>
          </w:tcPr>
          <w:p w14:paraId="16C89AD6" w14:textId="6220D084" w:rsidR="00553452" w:rsidRPr="00875969" w:rsidRDefault="00553452" w:rsidP="00875969">
            <w:pPr>
              <w:pStyle w:val="TNCBodyText"/>
              <w:jc w:val="left"/>
              <w:rPr>
                <w:rFonts w:ascii="Arial" w:hAnsi="Arial" w:cs="Arial"/>
                <w:bCs/>
                <w:sz w:val="20"/>
                <w:szCs w:val="20"/>
              </w:rPr>
            </w:pPr>
            <w:r w:rsidRPr="00875969">
              <w:rPr>
                <w:rFonts w:ascii="Arial" w:hAnsi="Arial" w:cs="Arial"/>
                <w:sz w:val="20"/>
                <w:szCs w:val="20"/>
              </w:rPr>
              <w:t>Annually</w:t>
            </w:r>
          </w:p>
        </w:tc>
      </w:tr>
      <w:tr w:rsidR="00553452" w:rsidRPr="00F20778" w14:paraId="1EA5C0F0" w14:textId="77777777" w:rsidTr="00875969">
        <w:trPr>
          <w:trHeight w:val="1474"/>
        </w:trPr>
        <w:tc>
          <w:tcPr>
            <w:tcW w:w="2207" w:type="dxa"/>
            <w:vMerge/>
            <w:shd w:val="clear" w:color="auto" w:fill="F2F2F2" w:themeFill="background1" w:themeFillShade="F2"/>
            <w:vAlign w:val="center"/>
          </w:tcPr>
          <w:p w14:paraId="222250C5" w14:textId="77777777" w:rsidR="00553452" w:rsidRPr="00F20778" w:rsidRDefault="00553452" w:rsidP="004020E0">
            <w:pPr>
              <w:pStyle w:val="TNCBodyText"/>
              <w:jc w:val="center"/>
              <w:rPr>
                <w:rFonts w:ascii="Arial" w:hAnsi="Arial" w:cs="Arial"/>
                <w:b/>
                <w:bCs/>
                <w:sz w:val="21"/>
                <w:szCs w:val="21"/>
              </w:rPr>
            </w:pPr>
          </w:p>
        </w:tc>
        <w:tc>
          <w:tcPr>
            <w:tcW w:w="3038" w:type="dxa"/>
            <w:vAlign w:val="center"/>
          </w:tcPr>
          <w:p w14:paraId="19816B5D" w14:textId="4D29DDE3"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Curriculum accessibility needs to remain responsive as pupil needs and the curriculum change</w:t>
            </w:r>
          </w:p>
        </w:tc>
        <w:tc>
          <w:tcPr>
            <w:tcW w:w="4536" w:type="dxa"/>
            <w:vAlign w:val="center"/>
          </w:tcPr>
          <w:p w14:paraId="15008171" w14:textId="4F25E301"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Build accessibility into the school's curriculum review cycle and subject-leadership monitoring</w:t>
            </w:r>
          </w:p>
        </w:tc>
        <w:tc>
          <w:tcPr>
            <w:tcW w:w="1134" w:type="dxa"/>
            <w:vAlign w:val="center"/>
          </w:tcPr>
          <w:p w14:paraId="4F72776F" w14:textId="77777777" w:rsidR="00553452" w:rsidRPr="00875969" w:rsidRDefault="00553452" w:rsidP="00875969">
            <w:pPr>
              <w:pStyle w:val="TNCBodyText"/>
              <w:jc w:val="left"/>
              <w:rPr>
                <w:rFonts w:ascii="Arial" w:hAnsi="Arial" w:cs="Arial"/>
                <w:sz w:val="20"/>
                <w:szCs w:val="20"/>
              </w:rPr>
            </w:pPr>
          </w:p>
        </w:tc>
        <w:tc>
          <w:tcPr>
            <w:tcW w:w="993" w:type="dxa"/>
            <w:vAlign w:val="center"/>
          </w:tcPr>
          <w:p w14:paraId="755CBDAE" w14:textId="0168E706"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2026-2029</w:t>
            </w:r>
          </w:p>
        </w:tc>
        <w:tc>
          <w:tcPr>
            <w:tcW w:w="2268" w:type="dxa"/>
            <w:vAlign w:val="center"/>
          </w:tcPr>
          <w:p w14:paraId="01E5ACAF" w14:textId="1D1C27FE"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Accessibility becomes part of normal curriculum quality assurance rather than a separate exercise</w:t>
            </w:r>
          </w:p>
        </w:tc>
        <w:tc>
          <w:tcPr>
            <w:tcW w:w="1275" w:type="dxa"/>
            <w:vAlign w:val="center"/>
          </w:tcPr>
          <w:p w14:paraId="631E5B69" w14:textId="15247A8F"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 xml:space="preserve">Annually </w:t>
            </w:r>
          </w:p>
        </w:tc>
      </w:tr>
    </w:tbl>
    <w:p w14:paraId="22524B79" w14:textId="77777777" w:rsidR="00F20778" w:rsidRPr="00F20778" w:rsidRDefault="00F20778" w:rsidP="00F20778">
      <w:pPr>
        <w:spacing w:before="100" w:beforeAutospacing="1" w:after="100" w:afterAutospacing="1"/>
        <w:rPr>
          <w:rFonts w:ascii="Arial" w:eastAsia="Times New Roman" w:hAnsi="Arial" w:cs="Arial"/>
          <w:kern w:val="0"/>
          <w:sz w:val="21"/>
          <w:szCs w:val="21"/>
          <w:lang w:eastAsia="en-GB"/>
          <w14:ligatures w14:val="none"/>
        </w:rPr>
      </w:pPr>
    </w:p>
    <w:p w14:paraId="506A879D" w14:textId="36A4C9CA" w:rsidR="00F20778" w:rsidRDefault="00F20778">
      <w:pPr>
        <w:spacing w:after="160" w:line="259" w:lineRule="auto"/>
        <w:rPr>
          <w:rFonts w:ascii="Arial" w:eastAsia="Arial" w:hAnsi="Arial" w:cs="Arial"/>
          <w:b/>
          <w:color w:val="002060"/>
          <w:kern w:val="0"/>
          <w:sz w:val="21"/>
          <w:szCs w:val="21"/>
          <w:lang w:eastAsia="en-GB"/>
          <w14:ligatures w14:val="none"/>
        </w:rPr>
      </w:pPr>
      <w:r>
        <w:rPr>
          <w:rFonts w:ascii="Arial" w:eastAsia="Arial" w:hAnsi="Arial" w:cs="Arial"/>
          <w:b/>
          <w:color w:val="002060"/>
          <w:kern w:val="0"/>
          <w:sz w:val="21"/>
          <w:szCs w:val="21"/>
          <w:lang w:eastAsia="en-GB"/>
          <w14:ligatures w14:val="none"/>
        </w:rPr>
        <w:br w:type="page"/>
      </w:r>
    </w:p>
    <w:p w14:paraId="6428F74B" w14:textId="1FE8910B" w:rsidR="00B4728F" w:rsidRPr="00B4728F" w:rsidRDefault="00B4728F" w:rsidP="00BF59C8">
      <w:pPr>
        <w:pStyle w:val="Heading1"/>
        <w:numPr>
          <w:ilvl w:val="0"/>
          <w:numId w:val="11"/>
        </w:numPr>
        <w:rPr>
          <w:color w:val="002060"/>
        </w:rPr>
      </w:pPr>
      <w:bookmarkStart w:id="15" w:name="_Toc240869684"/>
      <w:r>
        <w:rPr>
          <w:color w:val="002060"/>
        </w:rPr>
        <w:lastRenderedPageBreak/>
        <w:t>Planning Duty 2: Physical Environment</w:t>
      </w:r>
      <w:bookmarkEnd w:id="15"/>
      <w:r>
        <w:rPr>
          <w:color w:val="002060"/>
        </w:rPr>
        <w:t xml:space="preserve"> </w:t>
      </w:r>
      <w:r w:rsidRPr="00B4728F">
        <w:rPr>
          <w:color w:val="002060"/>
        </w:rPr>
        <w:t xml:space="preserve"> </w:t>
      </w:r>
    </w:p>
    <w:p w14:paraId="19B33432" w14:textId="78637F12" w:rsidR="00C748A0" w:rsidRDefault="00C748A0" w:rsidP="00B4728F">
      <w:pPr>
        <w:pStyle w:val="Heading1"/>
        <w:numPr>
          <w:ilvl w:val="0"/>
          <w:numId w:val="0"/>
        </w:numPr>
        <w:ind w:left="20" w:hanging="10"/>
        <w:rPr>
          <w:sz w:val="21"/>
          <w:szCs w:val="21"/>
        </w:rPr>
      </w:pPr>
    </w:p>
    <w:p w14:paraId="1C0ED90A" w14:textId="0501DA37" w:rsidR="00B4728F" w:rsidRDefault="00B4728F" w:rsidP="00B4728F">
      <w:pPr>
        <w:rPr>
          <w:lang w:eastAsia="en-GB"/>
        </w:rPr>
      </w:pPr>
    </w:p>
    <w:tbl>
      <w:tblPr>
        <w:tblStyle w:val="TableGrid"/>
        <w:tblW w:w="15451" w:type="dxa"/>
        <w:tblInd w:w="-709" w:type="dxa"/>
        <w:tblLook w:val="04A0" w:firstRow="1" w:lastRow="0" w:firstColumn="1" w:lastColumn="0" w:noHBand="0" w:noVBand="1"/>
      </w:tblPr>
      <w:tblGrid>
        <w:gridCol w:w="2178"/>
        <w:gridCol w:w="3003"/>
        <w:gridCol w:w="4464"/>
        <w:gridCol w:w="1125"/>
        <w:gridCol w:w="1162"/>
        <w:gridCol w:w="2251"/>
        <w:gridCol w:w="1268"/>
      </w:tblGrid>
      <w:tr w:rsidR="00875969" w:rsidRPr="00875969" w14:paraId="20872059" w14:textId="77777777" w:rsidTr="004020E0">
        <w:trPr>
          <w:trHeight w:val="397"/>
        </w:trPr>
        <w:tc>
          <w:tcPr>
            <w:tcW w:w="2207" w:type="dxa"/>
            <w:tcBorders>
              <w:top w:val="nil"/>
              <w:left w:val="nil"/>
            </w:tcBorders>
          </w:tcPr>
          <w:p w14:paraId="7284CD70" w14:textId="77777777" w:rsidR="00553452" w:rsidRPr="00875969" w:rsidRDefault="00553452" w:rsidP="004020E0">
            <w:pPr>
              <w:pStyle w:val="TNCBodyText"/>
              <w:rPr>
                <w:rFonts w:ascii="Arial" w:hAnsi="Arial" w:cs="Arial"/>
                <w:sz w:val="20"/>
                <w:szCs w:val="20"/>
              </w:rPr>
            </w:pPr>
          </w:p>
        </w:tc>
        <w:tc>
          <w:tcPr>
            <w:tcW w:w="3038" w:type="dxa"/>
            <w:shd w:val="clear" w:color="auto" w:fill="D9D9D9" w:themeFill="background1" w:themeFillShade="D9"/>
            <w:vAlign w:val="center"/>
          </w:tcPr>
          <w:p w14:paraId="6BCA40C3" w14:textId="77777777" w:rsidR="00553452" w:rsidRPr="00875969" w:rsidRDefault="00553452" w:rsidP="004020E0">
            <w:pPr>
              <w:pStyle w:val="TNCBodyText"/>
              <w:jc w:val="center"/>
              <w:rPr>
                <w:rFonts w:ascii="Arial" w:hAnsi="Arial" w:cs="Arial"/>
                <w:b/>
                <w:bCs/>
                <w:sz w:val="20"/>
                <w:szCs w:val="20"/>
              </w:rPr>
            </w:pPr>
            <w:r w:rsidRPr="00875969">
              <w:rPr>
                <w:rFonts w:ascii="Arial" w:hAnsi="Arial" w:cs="Arial"/>
                <w:b/>
                <w:bCs/>
                <w:sz w:val="20"/>
                <w:szCs w:val="20"/>
              </w:rPr>
              <w:t xml:space="preserve">Barrier Identified </w:t>
            </w:r>
          </w:p>
        </w:tc>
        <w:tc>
          <w:tcPr>
            <w:tcW w:w="4536" w:type="dxa"/>
            <w:shd w:val="clear" w:color="auto" w:fill="D9D9D9" w:themeFill="background1" w:themeFillShade="D9"/>
            <w:vAlign w:val="center"/>
          </w:tcPr>
          <w:p w14:paraId="49237B71" w14:textId="77777777" w:rsidR="00553452" w:rsidRPr="00875969" w:rsidRDefault="00553452" w:rsidP="004020E0">
            <w:pPr>
              <w:pStyle w:val="TNCBodyText"/>
              <w:jc w:val="center"/>
              <w:rPr>
                <w:rFonts w:ascii="Arial" w:hAnsi="Arial" w:cs="Arial"/>
                <w:b/>
                <w:bCs/>
                <w:sz w:val="20"/>
                <w:szCs w:val="20"/>
              </w:rPr>
            </w:pPr>
            <w:r w:rsidRPr="00875969">
              <w:rPr>
                <w:rFonts w:ascii="Arial" w:hAnsi="Arial" w:cs="Arial"/>
                <w:b/>
                <w:bCs/>
                <w:sz w:val="20"/>
                <w:szCs w:val="20"/>
              </w:rPr>
              <w:t>What will we do?</w:t>
            </w:r>
          </w:p>
        </w:tc>
        <w:tc>
          <w:tcPr>
            <w:tcW w:w="1134" w:type="dxa"/>
            <w:shd w:val="clear" w:color="auto" w:fill="D9D9D9" w:themeFill="background1" w:themeFillShade="D9"/>
            <w:vAlign w:val="center"/>
          </w:tcPr>
          <w:p w14:paraId="7143689A" w14:textId="77777777" w:rsidR="00553452" w:rsidRPr="00875969" w:rsidRDefault="00553452" w:rsidP="004020E0">
            <w:pPr>
              <w:pStyle w:val="TNCBodyText"/>
              <w:jc w:val="center"/>
              <w:rPr>
                <w:rFonts w:ascii="Arial" w:hAnsi="Arial" w:cs="Arial"/>
                <w:b/>
                <w:bCs/>
                <w:sz w:val="20"/>
                <w:szCs w:val="20"/>
              </w:rPr>
            </w:pPr>
            <w:r w:rsidRPr="00875969">
              <w:rPr>
                <w:rFonts w:ascii="Arial" w:hAnsi="Arial" w:cs="Arial"/>
                <w:b/>
                <w:bCs/>
                <w:sz w:val="20"/>
                <w:szCs w:val="20"/>
              </w:rPr>
              <w:t>Who?</w:t>
            </w:r>
          </w:p>
        </w:tc>
        <w:tc>
          <w:tcPr>
            <w:tcW w:w="993" w:type="dxa"/>
            <w:shd w:val="clear" w:color="auto" w:fill="D9D9D9" w:themeFill="background1" w:themeFillShade="D9"/>
            <w:vAlign w:val="center"/>
          </w:tcPr>
          <w:p w14:paraId="4210D1E2" w14:textId="77777777" w:rsidR="00553452" w:rsidRPr="00875969" w:rsidRDefault="00553452" w:rsidP="004020E0">
            <w:pPr>
              <w:pStyle w:val="TNCBodyText"/>
              <w:jc w:val="center"/>
              <w:rPr>
                <w:rFonts w:ascii="Arial" w:hAnsi="Arial" w:cs="Arial"/>
                <w:b/>
                <w:bCs/>
                <w:sz w:val="20"/>
                <w:szCs w:val="20"/>
              </w:rPr>
            </w:pPr>
            <w:r w:rsidRPr="00875969">
              <w:rPr>
                <w:rFonts w:ascii="Arial" w:hAnsi="Arial" w:cs="Arial"/>
                <w:b/>
                <w:bCs/>
                <w:sz w:val="20"/>
                <w:szCs w:val="20"/>
              </w:rPr>
              <w:t>When?</w:t>
            </w:r>
          </w:p>
        </w:tc>
        <w:tc>
          <w:tcPr>
            <w:tcW w:w="2268" w:type="dxa"/>
            <w:shd w:val="clear" w:color="auto" w:fill="D9D9D9" w:themeFill="background1" w:themeFillShade="D9"/>
            <w:vAlign w:val="center"/>
          </w:tcPr>
          <w:p w14:paraId="1A50A159" w14:textId="77777777" w:rsidR="00553452" w:rsidRPr="00875969" w:rsidRDefault="00553452" w:rsidP="004020E0">
            <w:pPr>
              <w:pStyle w:val="TNCBodyText"/>
              <w:jc w:val="center"/>
              <w:rPr>
                <w:rFonts w:ascii="Arial" w:hAnsi="Arial" w:cs="Arial"/>
                <w:b/>
                <w:bCs/>
                <w:sz w:val="20"/>
                <w:szCs w:val="20"/>
              </w:rPr>
            </w:pPr>
            <w:r w:rsidRPr="00875969">
              <w:rPr>
                <w:rFonts w:ascii="Arial" w:hAnsi="Arial" w:cs="Arial"/>
                <w:b/>
                <w:bCs/>
                <w:sz w:val="20"/>
                <w:szCs w:val="20"/>
              </w:rPr>
              <w:t>Intended Outcome</w:t>
            </w:r>
          </w:p>
        </w:tc>
        <w:tc>
          <w:tcPr>
            <w:tcW w:w="1275" w:type="dxa"/>
            <w:shd w:val="clear" w:color="auto" w:fill="D9D9D9" w:themeFill="background1" w:themeFillShade="D9"/>
            <w:vAlign w:val="center"/>
          </w:tcPr>
          <w:p w14:paraId="224A896F" w14:textId="77777777" w:rsidR="00553452" w:rsidRPr="00875969" w:rsidRDefault="00553452" w:rsidP="004020E0">
            <w:pPr>
              <w:pStyle w:val="TNCBodyText"/>
              <w:jc w:val="center"/>
              <w:rPr>
                <w:rFonts w:ascii="Arial" w:hAnsi="Arial" w:cs="Arial"/>
                <w:b/>
                <w:bCs/>
                <w:sz w:val="20"/>
                <w:szCs w:val="20"/>
              </w:rPr>
            </w:pPr>
            <w:r w:rsidRPr="00875969">
              <w:rPr>
                <w:rFonts w:ascii="Arial" w:hAnsi="Arial" w:cs="Arial"/>
                <w:b/>
                <w:bCs/>
                <w:sz w:val="20"/>
                <w:szCs w:val="20"/>
              </w:rPr>
              <w:t>Review</w:t>
            </w:r>
          </w:p>
        </w:tc>
      </w:tr>
      <w:tr w:rsidR="00875969" w:rsidRPr="00875969" w14:paraId="3C52F299" w14:textId="77777777" w:rsidTr="00875969">
        <w:trPr>
          <w:trHeight w:val="1701"/>
        </w:trPr>
        <w:tc>
          <w:tcPr>
            <w:tcW w:w="2207" w:type="dxa"/>
            <w:vMerge w:val="restart"/>
            <w:shd w:val="clear" w:color="auto" w:fill="F2F2F2" w:themeFill="background1" w:themeFillShade="F2"/>
            <w:vAlign w:val="center"/>
          </w:tcPr>
          <w:p w14:paraId="7AF0B292" w14:textId="77777777" w:rsidR="00875969" w:rsidRPr="00875969" w:rsidRDefault="00875969" w:rsidP="004020E0">
            <w:pPr>
              <w:pStyle w:val="TNCBodyText"/>
              <w:jc w:val="center"/>
              <w:rPr>
                <w:rFonts w:ascii="Arial" w:hAnsi="Arial" w:cs="Arial"/>
                <w:b/>
                <w:bCs/>
                <w:sz w:val="20"/>
                <w:szCs w:val="20"/>
              </w:rPr>
            </w:pPr>
            <w:r w:rsidRPr="00875969">
              <w:rPr>
                <w:rFonts w:ascii="Arial" w:hAnsi="Arial" w:cs="Arial"/>
                <w:b/>
                <w:bCs/>
                <w:sz w:val="20"/>
                <w:szCs w:val="20"/>
              </w:rPr>
              <w:t>Short term</w:t>
            </w:r>
          </w:p>
        </w:tc>
        <w:tc>
          <w:tcPr>
            <w:tcW w:w="3038" w:type="dxa"/>
            <w:vAlign w:val="center"/>
          </w:tcPr>
          <w:p w14:paraId="7EFF8CBD" w14:textId="376ADD8E"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The quality and accessibility of learning environments is not yet consistent across all areas of the school</w:t>
            </w:r>
          </w:p>
        </w:tc>
        <w:tc>
          <w:tcPr>
            <w:tcW w:w="4536" w:type="dxa"/>
            <w:vAlign w:val="center"/>
          </w:tcPr>
          <w:p w14:paraId="2CC718AF" w14:textId="478FAD0E"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 xml:space="preserve">Introduce and embed whole-school </w:t>
            </w:r>
            <w:r w:rsidRPr="00875969">
              <w:rPr>
                <w:rStyle w:val="Strong"/>
                <w:rFonts w:ascii="Arial" w:hAnsi="Arial" w:cs="Arial"/>
                <w:sz w:val="20"/>
                <w:szCs w:val="20"/>
              </w:rPr>
              <w:t>Environment Standards</w:t>
            </w:r>
            <w:r w:rsidRPr="00875969">
              <w:rPr>
                <w:rFonts w:ascii="Arial" w:hAnsi="Arial" w:cs="Arial"/>
                <w:sz w:val="20"/>
                <w:szCs w:val="20"/>
              </w:rPr>
              <w:t xml:space="preserve"> covering organisation, clutter, accessibility, sensory load, furniture, displays, movement routes and use of space</w:t>
            </w:r>
          </w:p>
        </w:tc>
        <w:tc>
          <w:tcPr>
            <w:tcW w:w="1134" w:type="dxa"/>
            <w:vAlign w:val="center"/>
          </w:tcPr>
          <w:p w14:paraId="6D0ACC4F" w14:textId="39772B83" w:rsidR="00875969" w:rsidRPr="00875969" w:rsidRDefault="00875969" w:rsidP="00875969">
            <w:pPr>
              <w:pStyle w:val="TNCBodyText"/>
              <w:jc w:val="left"/>
              <w:rPr>
                <w:rFonts w:ascii="Arial" w:hAnsi="Arial" w:cs="Arial"/>
                <w:sz w:val="20"/>
                <w:szCs w:val="20"/>
              </w:rPr>
            </w:pPr>
          </w:p>
        </w:tc>
        <w:tc>
          <w:tcPr>
            <w:tcW w:w="993" w:type="dxa"/>
            <w:vAlign w:val="center"/>
          </w:tcPr>
          <w:p w14:paraId="524CF1A1" w14:textId="32928729" w:rsidR="00875969" w:rsidRPr="00875969" w:rsidRDefault="00875969" w:rsidP="00875969">
            <w:pPr>
              <w:pStyle w:val="TNCBodyText"/>
              <w:jc w:val="left"/>
              <w:rPr>
                <w:rFonts w:ascii="Arial" w:hAnsi="Arial" w:cs="Arial"/>
                <w:bCs/>
                <w:sz w:val="20"/>
                <w:szCs w:val="20"/>
              </w:rPr>
            </w:pPr>
            <w:r w:rsidRPr="00875969">
              <w:rPr>
                <w:rFonts w:ascii="Arial" w:hAnsi="Arial" w:cs="Arial"/>
                <w:bCs/>
                <w:sz w:val="20"/>
                <w:szCs w:val="20"/>
              </w:rPr>
              <w:t>Autumn 2026</w:t>
            </w:r>
          </w:p>
        </w:tc>
        <w:tc>
          <w:tcPr>
            <w:tcW w:w="2268" w:type="dxa"/>
            <w:vAlign w:val="center"/>
          </w:tcPr>
          <w:p w14:paraId="6CDE7BF0" w14:textId="73F18506"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All learning environments meet agreed expectations and unnecessary physical and sensory barriers are reduced</w:t>
            </w:r>
          </w:p>
        </w:tc>
        <w:tc>
          <w:tcPr>
            <w:tcW w:w="1275" w:type="dxa"/>
            <w:vAlign w:val="center"/>
          </w:tcPr>
          <w:p w14:paraId="2E4586D9" w14:textId="70D1B415" w:rsidR="00875969" w:rsidRPr="00875969" w:rsidRDefault="00875969" w:rsidP="00875969">
            <w:pPr>
              <w:pStyle w:val="TNCBodyText"/>
              <w:jc w:val="left"/>
              <w:rPr>
                <w:rFonts w:ascii="Arial" w:hAnsi="Arial" w:cs="Arial"/>
                <w:bCs/>
                <w:sz w:val="20"/>
                <w:szCs w:val="20"/>
              </w:rPr>
            </w:pPr>
            <w:r w:rsidRPr="00875969">
              <w:rPr>
                <w:rFonts w:ascii="Arial" w:hAnsi="Arial" w:cs="Arial"/>
                <w:bCs/>
                <w:sz w:val="20"/>
                <w:szCs w:val="20"/>
              </w:rPr>
              <w:t>Spring 2027</w:t>
            </w:r>
          </w:p>
        </w:tc>
      </w:tr>
      <w:tr w:rsidR="00875969" w:rsidRPr="00875969" w14:paraId="11C6CB28" w14:textId="77777777" w:rsidTr="00875969">
        <w:trPr>
          <w:trHeight w:val="1701"/>
        </w:trPr>
        <w:tc>
          <w:tcPr>
            <w:tcW w:w="2207" w:type="dxa"/>
            <w:vMerge/>
            <w:shd w:val="clear" w:color="auto" w:fill="F2F2F2" w:themeFill="background1" w:themeFillShade="F2"/>
            <w:vAlign w:val="center"/>
          </w:tcPr>
          <w:p w14:paraId="5531A129" w14:textId="77777777" w:rsidR="00875969" w:rsidRPr="00875969" w:rsidRDefault="00875969" w:rsidP="004020E0">
            <w:pPr>
              <w:pStyle w:val="TNCBodyText"/>
              <w:jc w:val="center"/>
              <w:rPr>
                <w:rFonts w:ascii="Arial" w:hAnsi="Arial" w:cs="Arial"/>
                <w:b/>
                <w:bCs/>
                <w:sz w:val="20"/>
                <w:szCs w:val="20"/>
              </w:rPr>
            </w:pPr>
          </w:p>
        </w:tc>
        <w:tc>
          <w:tcPr>
            <w:tcW w:w="3038" w:type="dxa"/>
            <w:vAlign w:val="center"/>
          </w:tcPr>
          <w:p w14:paraId="6C0089F8" w14:textId="12606D08"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Noise and environmental distraction can create barriers for pupils with sensory, attention, hearing or communication needs</w:t>
            </w:r>
          </w:p>
        </w:tc>
        <w:tc>
          <w:tcPr>
            <w:tcW w:w="4536" w:type="dxa"/>
            <w:vAlign w:val="center"/>
          </w:tcPr>
          <w:p w14:paraId="6BB9D465" w14:textId="7609D2CE"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Continue to embed expectations for calm movement, orderly classrooms and purposeful use of communal spaces, alongside appropriate quieter and break-out spaces</w:t>
            </w:r>
          </w:p>
        </w:tc>
        <w:tc>
          <w:tcPr>
            <w:tcW w:w="1134" w:type="dxa"/>
            <w:vAlign w:val="center"/>
          </w:tcPr>
          <w:p w14:paraId="531616B5" w14:textId="7B70B4A0" w:rsidR="00875969" w:rsidRPr="00875969" w:rsidRDefault="00875969" w:rsidP="00875969">
            <w:pPr>
              <w:pStyle w:val="TNCBodyText"/>
              <w:jc w:val="left"/>
              <w:rPr>
                <w:rFonts w:ascii="Arial" w:hAnsi="Arial" w:cs="Arial"/>
                <w:sz w:val="20"/>
                <w:szCs w:val="20"/>
              </w:rPr>
            </w:pPr>
          </w:p>
        </w:tc>
        <w:tc>
          <w:tcPr>
            <w:tcW w:w="993" w:type="dxa"/>
            <w:vAlign w:val="center"/>
          </w:tcPr>
          <w:p w14:paraId="11720CE0" w14:textId="66324BC9"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2026/2027</w:t>
            </w:r>
          </w:p>
        </w:tc>
        <w:tc>
          <w:tcPr>
            <w:tcW w:w="2268" w:type="dxa"/>
            <w:vAlign w:val="center"/>
          </w:tcPr>
          <w:p w14:paraId="5F64AF29" w14:textId="4CDC58E3"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The school environment is calmer, more predictable and more conducive to learning and regulation</w:t>
            </w:r>
          </w:p>
        </w:tc>
        <w:tc>
          <w:tcPr>
            <w:tcW w:w="1275" w:type="dxa"/>
            <w:vAlign w:val="center"/>
          </w:tcPr>
          <w:p w14:paraId="34A0A42B" w14:textId="21716C0A"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Termly</w:t>
            </w:r>
          </w:p>
        </w:tc>
      </w:tr>
      <w:tr w:rsidR="00875969" w:rsidRPr="00875969" w14:paraId="64383F23" w14:textId="77777777" w:rsidTr="00875969">
        <w:trPr>
          <w:trHeight w:val="1701"/>
        </w:trPr>
        <w:tc>
          <w:tcPr>
            <w:tcW w:w="2207" w:type="dxa"/>
            <w:vMerge/>
            <w:shd w:val="clear" w:color="auto" w:fill="F2F2F2" w:themeFill="background1" w:themeFillShade="F2"/>
            <w:vAlign w:val="center"/>
          </w:tcPr>
          <w:p w14:paraId="3EEFE30E" w14:textId="77777777" w:rsidR="00875969" w:rsidRPr="00875969" w:rsidRDefault="00875969" w:rsidP="004020E0">
            <w:pPr>
              <w:pStyle w:val="TNCBodyText"/>
              <w:jc w:val="center"/>
              <w:rPr>
                <w:rFonts w:ascii="Arial" w:hAnsi="Arial" w:cs="Arial"/>
                <w:b/>
                <w:bCs/>
                <w:sz w:val="20"/>
                <w:szCs w:val="20"/>
              </w:rPr>
            </w:pPr>
          </w:p>
        </w:tc>
        <w:tc>
          <w:tcPr>
            <w:tcW w:w="3038" w:type="dxa"/>
            <w:vAlign w:val="center"/>
          </w:tcPr>
          <w:p w14:paraId="13E6710C" w14:textId="2F9BDBDE"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Some pupils require greater flexibility in how and where they access learning</w:t>
            </w:r>
          </w:p>
        </w:tc>
        <w:tc>
          <w:tcPr>
            <w:tcW w:w="4536" w:type="dxa"/>
            <w:vAlign w:val="center"/>
          </w:tcPr>
          <w:p w14:paraId="0A8B8E7D" w14:textId="4862E904"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Ensure break-out spaces, therapeutic spaces and quieter areas are clearly identified and appropriately used as part of individual reasonable adjustments</w:t>
            </w:r>
          </w:p>
        </w:tc>
        <w:tc>
          <w:tcPr>
            <w:tcW w:w="1134" w:type="dxa"/>
            <w:vAlign w:val="center"/>
          </w:tcPr>
          <w:p w14:paraId="26E5FC92" w14:textId="77777777" w:rsidR="00875969" w:rsidRPr="00875969" w:rsidRDefault="00875969" w:rsidP="00875969">
            <w:pPr>
              <w:pStyle w:val="TNCBodyText"/>
              <w:jc w:val="left"/>
              <w:rPr>
                <w:rFonts w:ascii="Arial" w:hAnsi="Arial" w:cs="Arial"/>
                <w:sz w:val="20"/>
                <w:szCs w:val="20"/>
              </w:rPr>
            </w:pPr>
          </w:p>
        </w:tc>
        <w:tc>
          <w:tcPr>
            <w:tcW w:w="993" w:type="dxa"/>
            <w:vAlign w:val="center"/>
          </w:tcPr>
          <w:p w14:paraId="6017387D" w14:textId="2B88DE50"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Autumn 2026</w:t>
            </w:r>
          </w:p>
        </w:tc>
        <w:tc>
          <w:tcPr>
            <w:tcW w:w="2268" w:type="dxa"/>
            <w:vAlign w:val="center"/>
          </w:tcPr>
          <w:p w14:paraId="75DF103D" w14:textId="5B5D1513"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Pupils can access suitable alternative spaces where this supports regulation, communication or learning</w:t>
            </w:r>
          </w:p>
        </w:tc>
        <w:tc>
          <w:tcPr>
            <w:tcW w:w="1275" w:type="dxa"/>
            <w:vAlign w:val="center"/>
          </w:tcPr>
          <w:p w14:paraId="097EE588" w14:textId="221982FD"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Termly</w:t>
            </w:r>
          </w:p>
        </w:tc>
      </w:tr>
      <w:tr w:rsidR="00553452" w:rsidRPr="00875969" w14:paraId="18579A6D" w14:textId="77777777" w:rsidTr="00875969">
        <w:trPr>
          <w:trHeight w:val="1531"/>
        </w:trPr>
        <w:tc>
          <w:tcPr>
            <w:tcW w:w="2207" w:type="dxa"/>
            <w:vMerge w:val="restart"/>
            <w:shd w:val="clear" w:color="auto" w:fill="F2F2F2" w:themeFill="background1" w:themeFillShade="F2"/>
            <w:vAlign w:val="center"/>
          </w:tcPr>
          <w:p w14:paraId="126C8697" w14:textId="77777777" w:rsidR="00553452" w:rsidRPr="00875969" w:rsidRDefault="00553452" w:rsidP="004020E0">
            <w:pPr>
              <w:pStyle w:val="TNCBodyText"/>
              <w:jc w:val="center"/>
              <w:rPr>
                <w:rFonts w:ascii="Arial" w:hAnsi="Arial" w:cs="Arial"/>
                <w:b/>
                <w:bCs/>
                <w:sz w:val="20"/>
                <w:szCs w:val="20"/>
              </w:rPr>
            </w:pPr>
            <w:r w:rsidRPr="00875969">
              <w:rPr>
                <w:rFonts w:ascii="Arial" w:hAnsi="Arial" w:cs="Arial"/>
                <w:b/>
                <w:bCs/>
                <w:sz w:val="20"/>
                <w:szCs w:val="20"/>
              </w:rPr>
              <w:t>Medium term</w:t>
            </w:r>
          </w:p>
        </w:tc>
        <w:tc>
          <w:tcPr>
            <w:tcW w:w="3038" w:type="dxa"/>
            <w:vAlign w:val="center"/>
          </w:tcPr>
          <w:p w14:paraId="68740627" w14:textId="6CC444EE"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Classroom furniture and layouts may not meet the physical and sensory needs of all pupils</w:t>
            </w:r>
          </w:p>
        </w:tc>
        <w:tc>
          <w:tcPr>
            <w:tcW w:w="4536" w:type="dxa"/>
            <w:vAlign w:val="center"/>
          </w:tcPr>
          <w:p w14:paraId="461CE1F5" w14:textId="599D251E"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Increase the use of flexible and varied-height seating, appropriate work surfaces and adaptable classroom layouts wherever practicable</w:t>
            </w:r>
          </w:p>
        </w:tc>
        <w:tc>
          <w:tcPr>
            <w:tcW w:w="1134" w:type="dxa"/>
            <w:vAlign w:val="center"/>
          </w:tcPr>
          <w:p w14:paraId="5D153B09" w14:textId="77777777" w:rsidR="00553452" w:rsidRPr="00875969" w:rsidRDefault="00553452" w:rsidP="00875969">
            <w:pPr>
              <w:pStyle w:val="TNCBodyText"/>
              <w:jc w:val="left"/>
              <w:rPr>
                <w:rFonts w:ascii="Arial" w:hAnsi="Arial" w:cs="Arial"/>
                <w:sz w:val="20"/>
                <w:szCs w:val="20"/>
              </w:rPr>
            </w:pPr>
          </w:p>
        </w:tc>
        <w:tc>
          <w:tcPr>
            <w:tcW w:w="993" w:type="dxa"/>
            <w:vAlign w:val="center"/>
          </w:tcPr>
          <w:p w14:paraId="1286A99B" w14:textId="5B3CFD8C" w:rsidR="00553452" w:rsidRPr="00875969" w:rsidRDefault="00875969" w:rsidP="00875969">
            <w:pPr>
              <w:pStyle w:val="TNCBodyText"/>
              <w:jc w:val="left"/>
              <w:rPr>
                <w:rFonts w:ascii="Arial" w:hAnsi="Arial" w:cs="Arial"/>
                <w:bCs/>
                <w:sz w:val="20"/>
                <w:szCs w:val="20"/>
              </w:rPr>
            </w:pPr>
            <w:r w:rsidRPr="00875969">
              <w:rPr>
                <w:rFonts w:ascii="Arial" w:hAnsi="Arial" w:cs="Arial"/>
                <w:bCs/>
                <w:sz w:val="20"/>
                <w:szCs w:val="20"/>
              </w:rPr>
              <w:t>2026/2027</w:t>
            </w:r>
          </w:p>
        </w:tc>
        <w:tc>
          <w:tcPr>
            <w:tcW w:w="2268" w:type="dxa"/>
            <w:vAlign w:val="center"/>
          </w:tcPr>
          <w:p w14:paraId="532550E9" w14:textId="13062CA1"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Pupils have greater choice and access to furniture and spaces appropriate to their physical and sensory needs</w:t>
            </w:r>
          </w:p>
        </w:tc>
        <w:tc>
          <w:tcPr>
            <w:tcW w:w="1275" w:type="dxa"/>
            <w:vAlign w:val="center"/>
          </w:tcPr>
          <w:p w14:paraId="599DDDEC" w14:textId="67897131" w:rsidR="00553452" w:rsidRPr="00875969" w:rsidRDefault="00553452" w:rsidP="00875969">
            <w:pPr>
              <w:pStyle w:val="TNCBodyText"/>
              <w:jc w:val="left"/>
              <w:rPr>
                <w:rFonts w:ascii="Arial" w:hAnsi="Arial" w:cs="Arial"/>
                <w:bCs/>
                <w:sz w:val="20"/>
                <w:szCs w:val="20"/>
              </w:rPr>
            </w:pPr>
            <w:r w:rsidRPr="00875969">
              <w:rPr>
                <w:rFonts w:ascii="Arial" w:hAnsi="Arial" w:cs="Arial"/>
                <w:bCs/>
                <w:sz w:val="20"/>
                <w:szCs w:val="20"/>
              </w:rPr>
              <w:t>Summer 2027</w:t>
            </w:r>
          </w:p>
        </w:tc>
      </w:tr>
      <w:tr w:rsidR="00553452" w:rsidRPr="00875969" w14:paraId="01950683" w14:textId="77777777" w:rsidTr="00875969">
        <w:trPr>
          <w:trHeight w:val="1531"/>
        </w:trPr>
        <w:tc>
          <w:tcPr>
            <w:tcW w:w="2207" w:type="dxa"/>
            <w:vMerge/>
            <w:shd w:val="clear" w:color="auto" w:fill="F2F2F2" w:themeFill="background1" w:themeFillShade="F2"/>
            <w:vAlign w:val="center"/>
          </w:tcPr>
          <w:p w14:paraId="73CC0C74" w14:textId="77777777" w:rsidR="00553452" w:rsidRPr="00875969" w:rsidRDefault="00553452" w:rsidP="004020E0">
            <w:pPr>
              <w:pStyle w:val="TNCBodyText"/>
              <w:jc w:val="center"/>
              <w:rPr>
                <w:rFonts w:ascii="Arial" w:hAnsi="Arial" w:cs="Arial"/>
                <w:b/>
                <w:bCs/>
                <w:sz w:val="20"/>
                <w:szCs w:val="20"/>
              </w:rPr>
            </w:pPr>
          </w:p>
        </w:tc>
        <w:tc>
          <w:tcPr>
            <w:tcW w:w="3038" w:type="dxa"/>
            <w:vAlign w:val="center"/>
          </w:tcPr>
          <w:p w14:paraId="7606BB91" w14:textId="157B8C01"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Technology that can reduce accessibility barriers is not yet used consistently across the school</w:t>
            </w:r>
          </w:p>
        </w:tc>
        <w:tc>
          <w:tcPr>
            <w:tcW w:w="4536" w:type="dxa"/>
            <w:vAlign w:val="center"/>
          </w:tcPr>
          <w:p w14:paraId="7B56AC92" w14:textId="3DEBC180"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Review classroom access to appropriate technology and ensure environments enable the effective use of assistive and accessibility technology</w:t>
            </w:r>
          </w:p>
        </w:tc>
        <w:tc>
          <w:tcPr>
            <w:tcW w:w="1134" w:type="dxa"/>
            <w:vAlign w:val="center"/>
          </w:tcPr>
          <w:p w14:paraId="472769D4" w14:textId="77777777" w:rsidR="00553452" w:rsidRPr="00875969" w:rsidRDefault="00553452" w:rsidP="00875969">
            <w:pPr>
              <w:pStyle w:val="TNCBodyText"/>
              <w:jc w:val="left"/>
              <w:rPr>
                <w:rFonts w:ascii="Arial" w:hAnsi="Arial" w:cs="Arial"/>
                <w:sz w:val="20"/>
                <w:szCs w:val="20"/>
              </w:rPr>
            </w:pPr>
          </w:p>
        </w:tc>
        <w:tc>
          <w:tcPr>
            <w:tcW w:w="993" w:type="dxa"/>
            <w:vAlign w:val="center"/>
          </w:tcPr>
          <w:p w14:paraId="4E13CF8B" w14:textId="460CD6EA" w:rsidR="00553452" w:rsidRPr="00875969" w:rsidRDefault="00875969" w:rsidP="00875969">
            <w:pPr>
              <w:pStyle w:val="TNCBodyText"/>
              <w:jc w:val="left"/>
              <w:rPr>
                <w:rFonts w:ascii="Arial" w:hAnsi="Arial" w:cs="Arial"/>
                <w:bCs/>
                <w:sz w:val="20"/>
                <w:szCs w:val="20"/>
              </w:rPr>
            </w:pPr>
            <w:r w:rsidRPr="00875969">
              <w:rPr>
                <w:rFonts w:ascii="Arial" w:hAnsi="Arial" w:cs="Arial"/>
                <w:bCs/>
                <w:sz w:val="20"/>
                <w:szCs w:val="20"/>
              </w:rPr>
              <w:t>2026/2027</w:t>
            </w:r>
          </w:p>
        </w:tc>
        <w:tc>
          <w:tcPr>
            <w:tcW w:w="2268" w:type="dxa"/>
            <w:vAlign w:val="center"/>
          </w:tcPr>
          <w:p w14:paraId="690DE60E" w14:textId="3236DB2E"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Technology is used effectively to increase independence and remove barriers to participation</w:t>
            </w:r>
          </w:p>
        </w:tc>
        <w:tc>
          <w:tcPr>
            <w:tcW w:w="1275" w:type="dxa"/>
            <w:vAlign w:val="center"/>
          </w:tcPr>
          <w:p w14:paraId="553F89C4" w14:textId="11606E6D" w:rsidR="00553452" w:rsidRPr="00875969" w:rsidRDefault="00553452" w:rsidP="00875969">
            <w:pPr>
              <w:pStyle w:val="TNCBodyText"/>
              <w:jc w:val="left"/>
              <w:rPr>
                <w:rFonts w:ascii="Arial" w:hAnsi="Arial" w:cs="Arial"/>
                <w:bCs/>
                <w:sz w:val="20"/>
                <w:szCs w:val="20"/>
              </w:rPr>
            </w:pPr>
            <w:r w:rsidRPr="00875969">
              <w:rPr>
                <w:rFonts w:ascii="Arial" w:hAnsi="Arial" w:cs="Arial"/>
                <w:bCs/>
                <w:sz w:val="20"/>
                <w:szCs w:val="20"/>
              </w:rPr>
              <w:t>Summer 2027</w:t>
            </w:r>
          </w:p>
        </w:tc>
      </w:tr>
      <w:tr w:rsidR="00553452" w:rsidRPr="00875969" w14:paraId="0A4C5459" w14:textId="77777777" w:rsidTr="00875969">
        <w:trPr>
          <w:trHeight w:val="1531"/>
        </w:trPr>
        <w:tc>
          <w:tcPr>
            <w:tcW w:w="2207" w:type="dxa"/>
            <w:vMerge/>
            <w:shd w:val="clear" w:color="auto" w:fill="F2F2F2" w:themeFill="background1" w:themeFillShade="F2"/>
            <w:vAlign w:val="center"/>
          </w:tcPr>
          <w:p w14:paraId="4D278F0E" w14:textId="77777777" w:rsidR="00553452" w:rsidRPr="00875969" w:rsidRDefault="00553452" w:rsidP="004020E0">
            <w:pPr>
              <w:pStyle w:val="TNCBodyText"/>
              <w:jc w:val="center"/>
              <w:rPr>
                <w:rFonts w:ascii="Arial" w:hAnsi="Arial" w:cs="Arial"/>
                <w:b/>
                <w:bCs/>
                <w:sz w:val="20"/>
                <w:szCs w:val="20"/>
              </w:rPr>
            </w:pPr>
          </w:p>
        </w:tc>
        <w:tc>
          <w:tcPr>
            <w:tcW w:w="3038" w:type="dxa"/>
            <w:vAlign w:val="center"/>
          </w:tcPr>
          <w:p w14:paraId="01A7E029" w14:textId="3F549934"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Specialist and shared spaces need to remain accessible and purposeful as their use develops</w:t>
            </w:r>
          </w:p>
        </w:tc>
        <w:tc>
          <w:tcPr>
            <w:tcW w:w="4536" w:type="dxa"/>
            <w:vAlign w:val="center"/>
          </w:tcPr>
          <w:p w14:paraId="204F3C32" w14:textId="6E04D3F0"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Review the accessibility and use of the library, IT suite, therapeutic spaces and other shared learning areas against the Environment Standards</w:t>
            </w:r>
          </w:p>
        </w:tc>
        <w:tc>
          <w:tcPr>
            <w:tcW w:w="1134" w:type="dxa"/>
            <w:vAlign w:val="center"/>
          </w:tcPr>
          <w:p w14:paraId="1AC4FF97" w14:textId="77777777" w:rsidR="00553452" w:rsidRPr="00875969" w:rsidRDefault="00553452" w:rsidP="00875969">
            <w:pPr>
              <w:pStyle w:val="TNCBodyText"/>
              <w:jc w:val="left"/>
              <w:rPr>
                <w:rFonts w:ascii="Arial" w:hAnsi="Arial" w:cs="Arial"/>
                <w:sz w:val="20"/>
                <w:szCs w:val="20"/>
              </w:rPr>
            </w:pPr>
          </w:p>
        </w:tc>
        <w:tc>
          <w:tcPr>
            <w:tcW w:w="993" w:type="dxa"/>
            <w:vAlign w:val="center"/>
          </w:tcPr>
          <w:p w14:paraId="128E1664" w14:textId="19ED5138" w:rsidR="00553452" w:rsidRPr="00875969" w:rsidRDefault="00875969" w:rsidP="00875969">
            <w:pPr>
              <w:pStyle w:val="TNCBodyText"/>
              <w:jc w:val="left"/>
              <w:rPr>
                <w:rFonts w:ascii="Arial" w:hAnsi="Arial" w:cs="Arial"/>
                <w:bCs/>
                <w:sz w:val="20"/>
                <w:szCs w:val="20"/>
              </w:rPr>
            </w:pPr>
            <w:r w:rsidRPr="00875969">
              <w:rPr>
                <w:rFonts w:ascii="Arial" w:hAnsi="Arial" w:cs="Arial"/>
                <w:bCs/>
                <w:sz w:val="20"/>
                <w:szCs w:val="20"/>
              </w:rPr>
              <w:t>2026/2027</w:t>
            </w:r>
          </w:p>
        </w:tc>
        <w:tc>
          <w:tcPr>
            <w:tcW w:w="2268" w:type="dxa"/>
            <w:vAlign w:val="center"/>
          </w:tcPr>
          <w:p w14:paraId="6FFDC3F1" w14:textId="511EEBDA" w:rsidR="00553452" w:rsidRPr="00875969" w:rsidRDefault="00553452" w:rsidP="00875969">
            <w:pPr>
              <w:pStyle w:val="TNCBodyText"/>
              <w:jc w:val="left"/>
              <w:rPr>
                <w:rFonts w:ascii="Arial" w:hAnsi="Arial" w:cs="Arial"/>
                <w:sz w:val="20"/>
                <w:szCs w:val="20"/>
              </w:rPr>
            </w:pPr>
            <w:r w:rsidRPr="00875969">
              <w:rPr>
                <w:rFonts w:ascii="Arial" w:hAnsi="Arial" w:cs="Arial"/>
                <w:sz w:val="20"/>
                <w:szCs w:val="20"/>
              </w:rPr>
              <w:t>Specialist spaces remain accessible, purposeful and responsive to pupil need</w:t>
            </w:r>
          </w:p>
        </w:tc>
        <w:tc>
          <w:tcPr>
            <w:tcW w:w="1275" w:type="dxa"/>
            <w:vAlign w:val="center"/>
          </w:tcPr>
          <w:p w14:paraId="7552F34A" w14:textId="5CC749F2" w:rsidR="00553452" w:rsidRPr="00875969" w:rsidRDefault="00553452" w:rsidP="00875969">
            <w:pPr>
              <w:pStyle w:val="TNCBodyText"/>
              <w:jc w:val="left"/>
              <w:rPr>
                <w:rFonts w:ascii="Arial" w:hAnsi="Arial" w:cs="Arial"/>
                <w:bCs/>
                <w:sz w:val="20"/>
                <w:szCs w:val="20"/>
              </w:rPr>
            </w:pPr>
            <w:r w:rsidRPr="00875969">
              <w:rPr>
                <w:rFonts w:ascii="Arial" w:hAnsi="Arial" w:cs="Arial"/>
                <w:bCs/>
                <w:sz w:val="20"/>
                <w:szCs w:val="20"/>
              </w:rPr>
              <w:t xml:space="preserve">Annual </w:t>
            </w:r>
          </w:p>
        </w:tc>
      </w:tr>
      <w:tr w:rsidR="00875969" w:rsidRPr="00875969" w14:paraId="299E52D6" w14:textId="77777777" w:rsidTr="00875969">
        <w:trPr>
          <w:trHeight w:val="1474"/>
        </w:trPr>
        <w:tc>
          <w:tcPr>
            <w:tcW w:w="2207" w:type="dxa"/>
            <w:vMerge w:val="restart"/>
            <w:shd w:val="clear" w:color="auto" w:fill="F2F2F2" w:themeFill="background1" w:themeFillShade="F2"/>
            <w:vAlign w:val="center"/>
          </w:tcPr>
          <w:p w14:paraId="2D4C948E" w14:textId="77777777" w:rsidR="00553452" w:rsidRPr="00875969" w:rsidRDefault="00553452" w:rsidP="004020E0">
            <w:pPr>
              <w:pStyle w:val="TNCBodyText"/>
              <w:jc w:val="center"/>
              <w:rPr>
                <w:rFonts w:ascii="Arial" w:hAnsi="Arial" w:cs="Arial"/>
                <w:b/>
                <w:bCs/>
                <w:sz w:val="20"/>
                <w:szCs w:val="20"/>
              </w:rPr>
            </w:pPr>
            <w:r w:rsidRPr="00875969">
              <w:rPr>
                <w:rFonts w:ascii="Arial" w:hAnsi="Arial" w:cs="Arial"/>
                <w:b/>
                <w:bCs/>
                <w:sz w:val="20"/>
                <w:szCs w:val="20"/>
              </w:rPr>
              <w:t>Long term</w:t>
            </w:r>
          </w:p>
        </w:tc>
        <w:tc>
          <w:tcPr>
            <w:tcW w:w="3038" w:type="dxa"/>
            <w:vAlign w:val="center"/>
          </w:tcPr>
          <w:p w14:paraId="6DEBC43B" w14:textId="64965629" w:rsidR="00553452" w:rsidRPr="00875969" w:rsidRDefault="00875969" w:rsidP="00875969">
            <w:pPr>
              <w:pStyle w:val="TNCBodyText"/>
              <w:jc w:val="left"/>
              <w:rPr>
                <w:rFonts w:ascii="Arial" w:hAnsi="Arial" w:cs="Arial"/>
                <w:sz w:val="20"/>
                <w:szCs w:val="20"/>
              </w:rPr>
            </w:pPr>
            <w:r w:rsidRPr="00875969">
              <w:rPr>
                <w:rFonts w:ascii="Arial" w:hAnsi="Arial" w:cs="Arial"/>
                <w:sz w:val="20"/>
                <w:szCs w:val="20"/>
              </w:rPr>
              <w:t>Accessibility needs to be considered routinely when environments are refurbished or developed</w:t>
            </w:r>
          </w:p>
        </w:tc>
        <w:tc>
          <w:tcPr>
            <w:tcW w:w="4536" w:type="dxa"/>
            <w:vAlign w:val="center"/>
          </w:tcPr>
          <w:p w14:paraId="08D3F191" w14:textId="486760ED" w:rsidR="00553452" w:rsidRPr="00875969" w:rsidRDefault="00875969" w:rsidP="00875969">
            <w:pPr>
              <w:pStyle w:val="TNCBodyText"/>
              <w:jc w:val="left"/>
              <w:rPr>
                <w:rFonts w:ascii="Arial" w:hAnsi="Arial" w:cs="Arial"/>
                <w:sz w:val="20"/>
                <w:szCs w:val="20"/>
              </w:rPr>
            </w:pPr>
            <w:r w:rsidRPr="00875969">
              <w:rPr>
                <w:rFonts w:ascii="Arial" w:hAnsi="Arial" w:cs="Arial"/>
                <w:sz w:val="20"/>
                <w:szCs w:val="20"/>
              </w:rPr>
              <w:t>Embed accessibility and the school’s Environment Standards into future refurbishment, furniture procurement, premises planning and capital investment</w:t>
            </w:r>
          </w:p>
        </w:tc>
        <w:tc>
          <w:tcPr>
            <w:tcW w:w="1134" w:type="dxa"/>
            <w:vAlign w:val="center"/>
          </w:tcPr>
          <w:p w14:paraId="45E6EAF8" w14:textId="77777777" w:rsidR="00553452" w:rsidRPr="00875969" w:rsidRDefault="00553452" w:rsidP="00875969">
            <w:pPr>
              <w:pStyle w:val="TNCBodyText"/>
              <w:jc w:val="left"/>
              <w:rPr>
                <w:rFonts w:ascii="Arial" w:hAnsi="Arial" w:cs="Arial"/>
                <w:sz w:val="20"/>
                <w:szCs w:val="20"/>
              </w:rPr>
            </w:pPr>
          </w:p>
        </w:tc>
        <w:tc>
          <w:tcPr>
            <w:tcW w:w="993" w:type="dxa"/>
            <w:vAlign w:val="center"/>
          </w:tcPr>
          <w:p w14:paraId="46D0F4C6" w14:textId="5D82CD69" w:rsidR="00553452" w:rsidRPr="00875969" w:rsidRDefault="00875969" w:rsidP="00875969">
            <w:pPr>
              <w:pStyle w:val="TNCBodyText"/>
              <w:jc w:val="left"/>
              <w:rPr>
                <w:rFonts w:ascii="Arial" w:hAnsi="Arial" w:cs="Arial"/>
                <w:bCs/>
                <w:sz w:val="20"/>
                <w:szCs w:val="20"/>
              </w:rPr>
            </w:pPr>
            <w:r w:rsidRPr="00875969">
              <w:rPr>
                <w:rFonts w:ascii="Arial" w:hAnsi="Arial" w:cs="Arial"/>
                <w:bCs/>
                <w:sz w:val="20"/>
                <w:szCs w:val="20"/>
              </w:rPr>
              <w:t>2026-2029</w:t>
            </w:r>
          </w:p>
        </w:tc>
        <w:tc>
          <w:tcPr>
            <w:tcW w:w="2268" w:type="dxa"/>
            <w:vAlign w:val="center"/>
          </w:tcPr>
          <w:p w14:paraId="594B311C" w14:textId="7812C673" w:rsidR="00553452" w:rsidRPr="00875969" w:rsidRDefault="00875969" w:rsidP="00875969">
            <w:pPr>
              <w:pStyle w:val="TNCBodyText"/>
              <w:jc w:val="left"/>
              <w:rPr>
                <w:rFonts w:ascii="Arial" w:hAnsi="Arial" w:cs="Arial"/>
                <w:sz w:val="20"/>
                <w:szCs w:val="20"/>
              </w:rPr>
            </w:pPr>
            <w:r w:rsidRPr="00875969">
              <w:rPr>
                <w:rFonts w:ascii="Arial" w:hAnsi="Arial" w:cs="Arial"/>
                <w:sz w:val="20"/>
                <w:szCs w:val="20"/>
              </w:rPr>
              <w:t>Future investment progressively improves physical and sensory accessibility across the whole school</w:t>
            </w:r>
          </w:p>
        </w:tc>
        <w:tc>
          <w:tcPr>
            <w:tcW w:w="1275" w:type="dxa"/>
            <w:vAlign w:val="center"/>
          </w:tcPr>
          <w:p w14:paraId="34A7EF91" w14:textId="541087DB" w:rsidR="00553452" w:rsidRPr="00875969" w:rsidRDefault="00875969" w:rsidP="00875969">
            <w:pPr>
              <w:pStyle w:val="TNCBodyText"/>
              <w:jc w:val="left"/>
              <w:rPr>
                <w:rFonts w:ascii="Arial" w:hAnsi="Arial" w:cs="Arial"/>
                <w:bCs/>
                <w:sz w:val="20"/>
                <w:szCs w:val="20"/>
              </w:rPr>
            </w:pPr>
            <w:r w:rsidRPr="00875969">
              <w:rPr>
                <w:rFonts w:ascii="Arial" w:hAnsi="Arial" w:cs="Arial"/>
                <w:bCs/>
                <w:sz w:val="20"/>
                <w:szCs w:val="20"/>
              </w:rPr>
              <w:t xml:space="preserve">Annual </w:t>
            </w:r>
          </w:p>
        </w:tc>
      </w:tr>
      <w:tr w:rsidR="00875969" w:rsidRPr="00875969" w14:paraId="76BD7E3C" w14:textId="77777777" w:rsidTr="00875969">
        <w:trPr>
          <w:trHeight w:val="1474"/>
        </w:trPr>
        <w:tc>
          <w:tcPr>
            <w:tcW w:w="2207" w:type="dxa"/>
            <w:vMerge/>
            <w:shd w:val="clear" w:color="auto" w:fill="F2F2F2" w:themeFill="background1" w:themeFillShade="F2"/>
            <w:vAlign w:val="center"/>
          </w:tcPr>
          <w:p w14:paraId="39DCA852" w14:textId="77777777" w:rsidR="00553452" w:rsidRPr="00875969" w:rsidRDefault="00553452" w:rsidP="004020E0">
            <w:pPr>
              <w:pStyle w:val="TNCBodyText"/>
              <w:jc w:val="center"/>
              <w:rPr>
                <w:rFonts w:ascii="Arial" w:hAnsi="Arial" w:cs="Arial"/>
                <w:b/>
                <w:bCs/>
                <w:sz w:val="20"/>
                <w:szCs w:val="20"/>
              </w:rPr>
            </w:pPr>
          </w:p>
        </w:tc>
        <w:tc>
          <w:tcPr>
            <w:tcW w:w="3038" w:type="dxa"/>
            <w:vAlign w:val="center"/>
          </w:tcPr>
          <w:p w14:paraId="61321DB1" w14:textId="77CF39CC" w:rsidR="00553452" w:rsidRPr="00875969" w:rsidRDefault="00875969" w:rsidP="00875969">
            <w:pPr>
              <w:pStyle w:val="TNCBodyText"/>
              <w:jc w:val="left"/>
              <w:rPr>
                <w:rFonts w:ascii="Arial" w:hAnsi="Arial" w:cs="Arial"/>
                <w:sz w:val="20"/>
                <w:szCs w:val="20"/>
              </w:rPr>
            </w:pPr>
            <w:r w:rsidRPr="00875969">
              <w:rPr>
                <w:rFonts w:ascii="Arial" w:hAnsi="Arial" w:cs="Arial"/>
                <w:sz w:val="20"/>
                <w:szCs w:val="20"/>
              </w:rPr>
              <w:t>The physical environment needs to remain responsive to changing pupil needs over time</w:t>
            </w:r>
          </w:p>
        </w:tc>
        <w:tc>
          <w:tcPr>
            <w:tcW w:w="4536" w:type="dxa"/>
            <w:vAlign w:val="center"/>
          </w:tcPr>
          <w:p w14:paraId="5AA9E937" w14:textId="5BA44F8E" w:rsidR="00553452" w:rsidRPr="00875969" w:rsidRDefault="00875969" w:rsidP="00875969">
            <w:pPr>
              <w:pStyle w:val="TNCBodyText"/>
              <w:jc w:val="left"/>
              <w:rPr>
                <w:rFonts w:ascii="Arial" w:hAnsi="Arial" w:cs="Arial"/>
                <w:sz w:val="20"/>
                <w:szCs w:val="20"/>
              </w:rPr>
            </w:pPr>
            <w:r w:rsidRPr="00875969">
              <w:rPr>
                <w:rFonts w:ascii="Arial" w:hAnsi="Arial" w:cs="Arial"/>
                <w:sz w:val="20"/>
                <w:szCs w:val="20"/>
              </w:rPr>
              <w:t>Use pupil need, accessibility audits and specialist advice to inform future decisions about room use, furniture, specialist spaces and premises development</w:t>
            </w:r>
          </w:p>
        </w:tc>
        <w:tc>
          <w:tcPr>
            <w:tcW w:w="1134" w:type="dxa"/>
            <w:vAlign w:val="center"/>
          </w:tcPr>
          <w:p w14:paraId="4364BB9F" w14:textId="77777777" w:rsidR="00553452" w:rsidRPr="00875969" w:rsidRDefault="00553452" w:rsidP="00875969">
            <w:pPr>
              <w:pStyle w:val="TNCBodyText"/>
              <w:jc w:val="left"/>
              <w:rPr>
                <w:rFonts w:ascii="Arial" w:hAnsi="Arial" w:cs="Arial"/>
                <w:sz w:val="20"/>
                <w:szCs w:val="20"/>
              </w:rPr>
            </w:pPr>
          </w:p>
        </w:tc>
        <w:tc>
          <w:tcPr>
            <w:tcW w:w="993" w:type="dxa"/>
            <w:vAlign w:val="center"/>
          </w:tcPr>
          <w:p w14:paraId="0A7E9809" w14:textId="116CB7CC" w:rsidR="00553452" w:rsidRPr="00875969" w:rsidRDefault="00875969" w:rsidP="00875969">
            <w:pPr>
              <w:pStyle w:val="TNCBodyText"/>
              <w:jc w:val="left"/>
              <w:rPr>
                <w:rFonts w:ascii="Arial" w:hAnsi="Arial" w:cs="Arial"/>
                <w:sz w:val="20"/>
                <w:szCs w:val="20"/>
              </w:rPr>
            </w:pPr>
            <w:r w:rsidRPr="00875969">
              <w:rPr>
                <w:rFonts w:ascii="Arial" w:hAnsi="Arial" w:cs="Arial"/>
                <w:sz w:val="20"/>
                <w:szCs w:val="20"/>
              </w:rPr>
              <w:t>2026-2029</w:t>
            </w:r>
          </w:p>
        </w:tc>
        <w:tc>
          <w:tcPr>
            <w:tcW w:w="2268" w:type="dxa"/>
            <w:vAlign w:val="center"/>
          </w:tcPr>
          <w:p w14:paraId="359B3982" w14:textId="635FDFD8" w:rsidR="00553452" w:rsidRPr="00875969" w:rsidRDefault="00875969" w:rsidP="00875969">
            <w:pPr>
              <w:pStyle w:val="TNCBodyText"/>
              <w:jc w:val="left"/>
              <w:rPr>
                <w:rFonts w:ascii="Arial" w:hAnsi="Arial" w:cs="Arial"/>
                <w:sz w:val="20"/>
                <w:szCs w:val="20"/>
              </w:rPr>
            </w:pPr>
            <w:r w:rsidRPr="00875969">
              <w:rPr>
                <w:rFonts w:ascii="Arial" w:hAnsi="Arial" w:cs="Arial"/>
                <w:sz w:val="20"/>
                <w:szCs w:val="20"/>
              </w:rPr>
              <w:t>The physical environment continues to evolve in response to identified need and supports increasing independence, inclusion and access</w:t>
            </w:r>
          </w:p>
        </w:tc>
        <w:tc>
          <w:tcPr>
            <w:tcW w:w="1275" w:type="dxa"/>
            <w:vAlign w:val="center"/>
          </w:tcPr>
          <w:p w14:paraId="1EF9F876" w14:textId="0787E638" w:rsidR="00553452" w:rsidRPr="00875969" w:rsidRDefault="00875969" w:rsidP="00875969">
            <w:pPr>
              <w:pStyle w:val="TNCBodyText"/>
              <w:jc w:val="left"/>
              <w:rPr>
                <w:rFonts w:ascii="Arial" w:hAnsi="Arial" w:cs="Arial"/>
                <w:sz w:val="20"/>
                <w:szCs w:val="20"/>
              </w:rPr>
            </w:pPr>
            <w:r w:rsidRPr="00875969">
              <w:rPr>
                <w:rFonts w:ascii="Arial" w:hAnsi="Arial" w:cs="Arial"/>
                <w:sz w:val="20"/>
                <w:szCs w:val="20"/>
              </w:rPr>
              <w:t xml:space="preserve">Annual </w:t>
            </w:r>
          </w:p>
        </w:tc>
      </w:tr>
    </w:tbl>
    <w:p w14:paraId="331D3511" w14:textId="028992CA" w:rsidR="00B4728F" w:rsidRDefault="00B4728F">
      <w:pPr>
        <w:spacing w:after="160" w:line="259" w:lineRule="auto"/>
        <w:rPr>
          <w:lang w:eastAsia="en-GB"/>
        </w:rPr>
      </w:pPr>
      <w:r>
        <w:rPr>
          <w:lang w:eastAsia="en-GB"/>
        </w:rPr>
        <w:br w:type="page"/>
      </w:r>
    </w:p>
    <w:p w14:paraId="3854AC04" w14:textId="77777777" w:rsidR="00B4728F" w:rsidRDefault="00B4728F" w:rsidP="00BF59C8">
      <w:pPr>
        <w:pStyle w:val="Heading1"/>
        <w:numPr>
          <w:ilvl w:val="0"/>
          <w:numId w:val="11"/>
        </w:numPr>
        <w:rPr>
          <w:color w:val="002060"/>
        </w:rPr>
      </w:pPr>
      <w:bookmarkStart w:id="16" w:name="_Toc240869685"/>
      <w:r>
        <w:rPr>
          <w:color w:val="002060"/>
        </w:rPr>
        <w:lastRenderedPageBreak/>
        <w:t>Planning Duty 3</w:t>
      </w:r>
      <w:r>
        <w:rPr>
          <w:color w:val="002060"/>
        </w:rPr>
        <w:t xml:space="preserve">: </w:t>
      </w:r>
      <w:r>
        <w:rPr>
          <w:color w:val="002060"/>
        </w:rPr>
        <w:t>Information</w:t>
      </w:r>
      <w:bookmarkEnd w:id="16"/>
    </w:p>
    <w:p w14:paraId="7E560F7E" w14:textId="77777777" w:rsidR="00B4728F" w:rsidRDefault="00B4728F" w:rsidP="00B4728F">
      <w:pPr>
        <w:pStyle w:val="Heading1"/>
        <w:numPr>
          <w:ilvl w:val="0"/>
          <w:numId w:val="0"/>
        </w:numPr>
        <w:ind w:left="20" w:hanging="10"/>
        <w:rPr>
          <w:color w:val="002060"/>
        </w:rPr>
      </w:pPr>
    </w:p>
    <w:p w14:paraId="55EEF489" w14:textId="2357E76D" w:rsidR="00B4728F" w:rsidRPr="00B4728F" w:rsidRDefault="00B4728F" w:rsidP="00B4728F">
      <w:pPr>
        <w:pStyle w:val="Heading1"/>
        <w:numPr>
          <w:ilvl w:val="0"/>
          <w:numId w:val="0"/>
        </w:numPr>
        <w:ind w:left="20" w:hanging="10"/>
        <w:rPr>
          <w:color w:val="002060"/>
        </w:rPr>
      </w:pPr>
      <w:r>
        <w:rPr>
          <w:color w:val="002060"/>
        </w:rPr>
        <w:t xml:space="preserve"> </w:t>
      </w:r>
      <w:r w:rsidRPr="00B4728F">
        <w:rPr>
          <w:color w:val="002060"/>
        </w:rPr>
        <w:t xml:space="preserve"> </w:t>
      </w:r>
    </w:p>
    <w:tbl>
      <w:tblPr>
        <w:tblStyle w:val="TableGrid"/>
        <w:tblW w:w="15451" w:type="dxa"/>
        <w:tblInd w:w="-709" w:type="dxa"/>
        <w:tblLook w:val="04A0" w:firstRow="1" w:lastRow="0" w:firstColumn="1" w:lastColumn="0" w:noHBand="0" w:noVBand="1"/>
      </w:tblPr>
      <w:tblGrid>
        <w:gridCol w:w="2175"/>
        <w:gridCol w:w="3001"/>
        <w:gridCol w:w="4470"/>
        <w:gridCol w:w="1125"/>
        <w:gridCol w:w="1162"/>
        <w:gridCol w:w="2251"/>
        <w:gridCol w:w="1267"/>
      </w:tblGrid>
      <w:tr w:rsidR="00875969" w:rsidRPr="00875969" w14:paraId="6C0158B6" w14:textId="77777777" w:rsidTr="00875969">
        <w:trPr>
          <w:trHeight w:val="397"/>
        </w:trPr>
        <w:tc>
          <w:tcPr>
            <w:tcW w:w="2175" w:type="dxa"/>
            <w:tcBorders>
              <w:top w:val="nil"/>
              <w:left w:val="nil"/>
            </w:tcBorders>
            <w:vAlign w:val="center"/>
          </w:tcPr>
          <w:p w14:paraId="69C8AE32" w14:textId="77777777" w:rsidR="00875969" w:rsidRPr="00875969" w:rsidRDefault="00875969" w:rsidP="00875969">
            <w:pPr>
              <w:pStyle w:val="TNCBodyText"/>
              <w:jc w:val="left"/>
              <w:rPr>
                <w:rFonts w:ascii="Arial" w:hAnsi="Arial" w:cs="Arial"/>
                <w:sz w:val="20"/>
                <w:szCs w:val="20"/>
              </w:rPr>
            </w:pPr>
          </w:p>
        </w:tc>
        <w:tc>
          <w:tcPr>
            <w:tcW w:w="3001" w:type="dxa"/>
            <w:shd w:val="clear" w:color="auto" w:fill="D9D9D9" w:themeFill="background1" w:themeFillShade="D9"/>
            <w:vAlign w:val="center"/>
          </w:tcPr>
          <w:p w14:paraId="52CF9126" w14:textId="77777777" w:rsidR="00875969" w:rsidRPr="00875969" w:rsidRDefault="00875969" w:rsidP="00875969">
            <w:pPr>
              <w:pStyle w:val="TNCBodyText"/>
              <w:jc w:val="left"/>
              <w:rPr>
                <w:rFonts w:ascii="Arial" w:hAnsi="Arial" w:cs="Arial"/>
                <w:b/>
                <w:bCs/>
                <w:sz w:val="20"/>
                <w:szCs w:val="20"/>
              </w:rPr>
            </w:pPr>
            <w:r w:rsidRPr="00875969">
              <w:rPr>
                <w:rFonts w:ascii="Arial" w:hAnsi="Arial" w:cs="Arial"/>
                <w:b/>
                <w:bCs/>
                <w:sz w:val="20"/>
                <w:szCs w:val="20"/>
              </w:rPr>
              <w:t xml:space="preserve">Barrier Identified </w:t>
            </w:r>
          </w:p>
        </w:tc>
        <w:tc>
          <w:tcPr>
            <w:tcW w:w="4470" w:type="dxa"/>
            <w:shd w:val="clear" w:color="auto" w:fill="D9D9D9" w:themeFill="background1" w:themeFillShade="D9"/>
            <w:vAlign w:val="center"/>
          </w:tcPr>
          <w:p w14:paraId="0000489C" w14:textId="77777777" w:rsidR="00875969" w:rsidRPr="00875969" w:rsidRDefault="00875969" w:rsidP="00875969">
            <w:pPr>
              <w:pStyle w:val="TNCBodyText"/>
              <w:jc w:val="left"/>
              <w:rPr>
                <w:rFonts w:ascii="Arial" w:hAnsi="Arial" w:cs="Arial"/>
                <w:b/>
                <w:bCs/>
                <w:sz w:val="20"/>
                <w:szCs w:val="20"/>
              </w:rPr>
            </w:pPr>
            <w:r w:rsidRPr="00875969">
              <w:rPr>
                <w:rFonts w:ascii="Arial" w:hAnsi="Arial" w:cs="Arial"/>
                <w:b/>
                <w:bCs/>
                <w:sz w:val="20"/>
                <w:szCs w:val="20"/>
              </w:rPr>
              <w:t>What will we do?</w:t>
            </w:r>
          </w:p>
        </w:tc>
        <w:tc>
          <w:tcPr>
            <w:tcW w:w="1125" w:type="dxa"/>
            <w:shd w:val="clear" w:color="auto" w:fill="D9D9D9" w:themeFill="background1" w:themeFillShade="D9"/>
            <w:vAlign w:val="center"/>
          </w:tcPr>
          <w:p w14:paraId="25EE2812" w14:textId="77777777" w:rsidR="00875969" w:rsidRPr="00875969" w:rsidRDefault="00875969" w:rsidP="00875969">
            <w:pPr>
              <w:pStyle w:val="TNCBodyText"/>
              <w:jc w:val="left"/>
              <w:rPr>
                <w:rFonts w:ascii="Arial" w:hAnsi="Arial" w:cs="Arial"/>
                <w:b/>
                <w:bCs/>
                <w:sz w:val="20"/>
                <w:szCs w:val="20"/>
              </w:rPr>
            </w:pPr>
            <w:r w:rsidRPr="00875969">
              <w:rPr>
                <w:rFonts w:ascii="Arial" w:hAnsi="Arial" w:cs="Arial"/>
                <w:b/>
                <w:bCs/>
                <w:sz w:val="20"/>
                <w:szCs w:val="20"/>
              </w:rPr>
              <w:t>Who?</w:t>
            </w:r>
          </w:p>
        </w:tc>
        <w:tc>
          <w:tcPr>
            <w:tcW w:w="1162" w:type="dxa"/>
            <w:shd w:val="clear" w:color="auto" w:fill="D9D9D9" w:themeFill="background1" w:themeFillShade="D9"/>
            <w:vAlign w:val="center"/>
          </w:tcPr>
          <w:p w14:paraId="3C83F223" w14:textId="77777777" w:rsidR="00875969" w:rsidRPr="00875969" w:rsidRDefault="00875969" w:rsidP="00875969">
            <w:pPr>
              <w:pStyle w:val="TNCBodyText"/>
              <w:jc w:val="left"/>
              <w:rPr>
                <w:rFonts w:ascii="Arial" w:hAnsi="Arial" w:cs="Arial"/>
                <w:b/>
                <w:bCs/>
                <w:sz w:val="20"/>
                <w:szCs w:val="20"/>
              </w:rPr>
            </w:pPr>
            <w:r w:rsidRPr="00875969">
              <w:rPr>
                <w:rFonts w:ascii="Arial" w:hAnsi="Arial" w:cs="Arial"/>
                <w:b/>
                <w:bCs/>
                <w:sz w:val="20"/>
                <w:szCs w:val="20"/>
              </w:rPr>
              <w:t>When?</w:t>
            </w:r>
          </w:p>
        </w:tc>
        <w:tc>
          <w:tcPr>
            <w:tcW w:w="2251" w:type="dxa"/>
            <w:shd w:val="clear" w:color="auto" w:fill="D9D9D9" w:themeFill="background1" w:themeFillShade="D9"/>
            <w:vAlign w:val="center"/>
          </w:tcPr>
          <w:p w14:paraId="2CED07CD" w14:textId="77777777" w:rsidR="00875969" w:rsidRPr="00875969" w:rsidRDefault="00875969" w:rsidP="00875969">
            <w:pPr>
              <w:pStyle w:val="TNCBodyText"/>
              <w:jc w:val="left"/>
              <w:rPr>
                <w:rFonts w:ascii="Arial" w:hAnsi="Arial" w:cs="Arial"/>
                <w:b/>
                <w:bCs/>
                <w:sz w:val="20"/>
                <w:szCs w:val="20"/>
              </w:rPr>
            </w:pPr>
            <w:r w:rsidRPr="00875969">
              <w:rPr>
                <w:rFonts w:ascii="Arial" w:hAnsi="Arial" w:cs="Arial"/>
                <w:b/>
                <w:bCs/>
                <w:sz w:val="20"/>
                <w:szCs w:val="20"/>
              </w:rPr>
              <w:t>Intended Outcome</w:t>
            </w:r>
          </w:p>
        </w:tc>
        <w:tc>
          <w:tcPr>
            <w:tcW w:w="1267" w:type="dxa"/>
            <w:shd w:val="clear" w:color="auto" w:fill="D9D9D9" w:themeFill="background1" w:themeFillShade="D9"/>
            <w:vAlign w:val="center"/>
          </w:tcPr>
          <w:p w14:paraId="1C510A35" w14:textId="77777777" w:rsidR="00875969" w:rsidRPr="00875969" w:rsidRDefault="00875969" w:rsidP="00875969">
            <w:pPr>
              <w:pStyle w:val="TNCBodyText"/>
              <w:jc w:val="left"/>
              <w:rPr>
                <w:rFonts w:ascii="Arial" w:hAnsi="Arial" w:cs="Arial"/>
                <w:b/>
                <w:bCs/>
                <w:sz w:val="20"/>
                <w:szCs w:val="20"/>
              </w:rPr>
            </w:pPr>
            <w:r w:rsidRPr="00875969">
              <w:rPr>
                <w:rFonts w:ascii="Arial" w:hAnsi="Arial" w:cs="Arial"/>
                <w:b/>
                <w:bCs/>
                <w:sz w:val="20"/>
                <w:szCs w:val="20"/>
              </w:rPr>
              <w:t>Review</w:t>
            </w:r>
          </w:p>
        </w:tc>
      </w:tr>
      <w:tr w:rsidR="00875969" w:rsidRPr="00875969" w14:paraId="77C9F7F7" w14:textId="77777777" w:rsidTr="00875969">
        <w:trPr>
          <w:trHeight w:val="1701"/>
        </w:trPr>
        <w:tc>
          <w:tcPr>
            <w:tcW w:w="2175" w:type="dxa"/>
            <w:vMerge w:val="restart"/>
            <w:shd w:val="clear" w:color="auto" w:fill="F2F2F2" w:themeFill="background1" w:themeFillShade="F2"/>
            <w:vAlign w:val="center"/>
          </w:tcPr>
          <w:p w14:paraId="0AB52692" w14:textId="77777777" w:rsidR="00875969" w:rsidRPr="00875969" w:rsidRDefault="00875969" w:rsidP="00875969">
            <w:pPr>
              <w:pStyle w:val="TNCBodyText"/>
              <w:jc w:val="left"/>
              <w:rPr>
                <w:rFonts w:ascii="Arial" w:hAnsi="Arial" w:cs="Arial"/>
                <w:b/>
                <w:bCs/>
                <w:sz w:val="20"/>
                <w:szCs w:val="20"/>
              </w:rPr>
            </w:pPr>
            <w:r w:rsidRPr="00875969">
              <w:rPr>
                <w:rFonts w:ascii="Arial" w:hAnsi="Arial" w:cs="Arial"/>
                <w:b/>
                <w:bCs/>
                <w:sz w:val="20"/>
                <w:szCs w:val="20"/>
              </w:rPr>
              <w:t>Short term</w:t>
            </w:r>
          </w:p>
        </w:tc>
        <w:tc>
          <w:tcPr>
            <w:tcW w:w="3001" w:type="dxa"/>
            <w:vAlign w:val="center"/>
          </w:tcPr>
          <w:p w14:paraId="62956A9B" w14:textId="12705593"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Expectations for the accessible presentation of information in classrooms are not yet consistently defined across the school</w:t>
            </w:r>
          </w:p>
        </w:tc>
        <w:tc>
          <w:tcPr>
            <w:tcW w:w="4470" w:type="dxa"/>
            <w:vAlign w:val="center"/>
          </w:tcPr>
          <w:p w14:paraId="1927A5A9" w14:textId="5B659B3C"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 xml:space="preserve">Develop and introduce an </w:t>
            </w:r>
            <w:r w:rsidRPr="00875969">
              <w:rPr>
                <w:rStyle w:val="Strong"/>
                <w:rFonts w:ascii="Arial" w:hAnsi="Arial" w:cs="Arial"/>
                <w:sz w:val="20"/>
                <w:szCs w:val="20"/>
              </w:rPr>
              <w:t>Accessible Information Standard</w:t>
            </w:r>
            <w:r w:rsidRPr="00875969">
              <w:rPr>
                <w:rFonts w:ascii="Arial" w:hAnsi="Arial" w:cs="Arial"/>
                <w:sz w:val="20"/>
                <w:szCs w:val="20"/>
              </w:rPr>
              <w:t xml:space="preserve"> for classrooms covering boards, presentations, worksheets, books, displays and verbal information. This will include expectations around font size and style, spacing, contrast, positioning, visual clutter and appropriate adaptation of resources</w:t>
            </w:r>
          </w:p>
        </w:tc>
        <w:tc>
          <w:tcPr>
            <w:tcW w:w="1125" w:type="dxa"/>
            <w:vAlign w:val="center"/>
          </w:tcPr>
          <w:p w14:paraId="210B06B5" w14:textId="77777777" w:rsidR="00875969" w:rsidRPr="00875969" w:rsidRDefault="00875969" w:rsidP="00875969">
            <w:pPr>
              <w:pStyle w:val="TNCBodyText"/>
              <w:jc w:val="left"/>
              <w:rPr>
                <w:rFonts w:ascii="Arial" w:hAnsi="Arial" w:cs="Arial"/>
                <w:sz w:val="20"/>
                <w:szCs w:val="20"/>
              </w:rPr>
            </w:pPr>
          </w:p>
        </w:tc>
        <w:tc>
          <w:tcPr>
            <w:tcW w:w="1162" w:type="dxa"/>
            <w:vAlign w:val="center"/>
          </w:tcPr>
          <w:p w14:paraId="3F0D1E14" w14:textId="05A6B070" w:rsidR="00875969" w:rsidRPr="00875969" w:rsidRDefault="00875969" w:rsidP="00875969">
            <w:pPr>
              <w:pStyle w:val="TNCBodyText"/>
              <w:jc w:val="left"/>
              <w:rPr>
                <w:rFonts w:ascii="Arial" w:hAnsi="Arial" w:cs="Arial"/>
                <w:bCs/>
                <w:sz w:val="20"/>
                <w:szCs w:val="20"/>
              </w:rPr>
            </w:pPr>
            <w:r w:rsidRPr="00875969">
              <w:rPr>
                <w:rFonts w:ascii="Arial" w:hAnsi="Arial" w:cs="Arial"/>
                <w:sz w:val="20"/>
                <w:szCs w:val="20"/>
              </w:rPr>
              <w:t>Autumn 2026</w:t>
            </w:r>
          </w:p>
        </w:tc>
        <w:tc>
          <w:tcPr>
            <w:tcW w:w="2251" w:type="dxa"/>
            <w:vAlign w:val="center"/>
          </w:tcPr>
          <w:p w14:paraId="7547B450" w14:textId="797A39FE"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Information is routinely presented in ways which minimise unnecessary barriers for pupils</w:t>
            </w:r>
          </w:p>
        </w:tc>
        <w:tc>
          <w:tcPr>
            <w:tcW w:w="1267" w:type="dxa"/>
            <w:vAlign w:val="center"/>
          </w:tcPr>
          <w:p w14:paraId="5ADD531A" w14:textId="4F1CB6BE" w:rsidR="00875969" w:rsidRPr="00875969" w:rsidRDefault="00875969" w:rsidP="00875969">
            <w:pPr>
              <w:pStyle w:val="TNCBodyText"/>
              <w:jc w:val="left"/>
              <w:rPr>
                <w:rFonts w:ascii="Arial" w:hAnsi="Arial" w:cs="Arial"/>
                <w:bCs/>
                <w:sz w:val="20"/>
                <w:szCs w:val="20"/>
              </w:rPr>
            </w:pPr>
            <w:r w:rsidRPr="00875969">
              <w:rPr>
                <w:rFonts w:ascii="Arial" w:hAnsi="Arial" w:cs="Arial"/>
                <w:sz w:val="20"/>
                <w:szCs w:val="20"/>
              </w:rPr>
              <w:t>Spring 2027</w:t>
            </w:r>
          </w:p>
        </w:tc>
      </w:tr>
      <w:tr w:rsidR="00875969" w:rsidRPr="00875969" w14:paraId="708088EE" w14:textId="77777777" w:rsidTr="00875969">
        <w:trPr>
          <w:trHeight w:val="1701"/>
        </w:trPr>
        <w:tc>
          <w:tcPr>
            <w:tcW w:w="2175" w:type="dxa"/>
            <w:vMerge/>
            <w:shd w:val="clear" w:color="auto" w:fill="F2F2F2" w:themeFill="background1" w:themeFillShade="F2"/>
            <w:vAlign w:val="center"/>
          </w:tcPr>
          <w:p w14:paraId="1A3AB1AC" w14:textId="77777777" w:rsidR="00875969" w:rsidRPr="00875969" w:rsidRDefault="00875969" w:rsidP="00875969">
            <w:pPr>
              <w:pStyle w:val="TNCBodyText"/>
              <w:jc w:val="left"/>
              <w:rPr>
                <w:rFonts w:ascii="Arial" w:hAnsi="Arial" w:cs="Arial"/>
                <w:b/>
                <w:bCs/>
                <w:sz w:val="20"/>
                <w:szCs w:val="20"/>
              </w:rPr>
            </w:pPr>
          </w:p>
        </w:tc>
        <w:tc>
          <w:tcPr>
            <w:tcW w:w="3001" w:type="dxa"/>
            <w:vAlign w:val="center"/>
          </w:tcPr>
          <w:p w14:paraId="58BEDF89" w14:textId="0A6F2CE3"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Staff understanding of how their positioning and communication can affect pupils with sensory impairments is variable</w:t>
            </w:r>
          </w:p>
        </w:tc>
        <w:tc>
          <w:tcPr>
            <w:tcW w:w="4470" w:type="dxa"/>
            <w:vAlign w:val="center"/>
          </w:tcPr>
          <w:p w14:paraId="2D92729F" w14:textId="36D905A8"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Provide practical staff guidance on accessible communication, including not obscuring boards, verbalising visual information, appropriate pupil positioning, facing pupils when speaking, reducing competing noise and ensuring important information is communicated in more than one way where necessary</w:t>
            </w:r>
          </w:p>
        </w:tc>
        <w:tc>
          <w:tcPr>
            <w:tcW w:w="1125" w:type="dxa"/>
            <w:vAlign w:val="center"/>
          </w:tcPr>
          <w:p w14:paraId="66440E28" w14:textId="77777777" w:rsidR="00875969" w:rsidRPr="00875969" w:rsidRDefault="00875969" w:rsidP="00875969">
            <w:pPr>
              <w:pStyle w:val="TNCBodyText"/>
              <w:jc w:val="left"/>
              <w:rPr>
                <w:rFonts w:ascii="Arial" w:hAnsi="Arial" w:cs="Arial"/>
                <w:sz w:val="20"/>
                <w:szCs w:val="20"/>
              </w:rPr>
            </w:pPr>
          </w:p>
        </w:tc>
        <w:tc>
          <w:tcPr>
            <w:tcW w:w="1162" w:type="dxa"/>
            <w:vAlign w:val="center"/>
          </w:tcPr>
          <w:p w14:paraId="5BE010E9" w14:textId="07206ABD"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Autumn 2026</w:t>
            </w:r>
          </w:p>
        </w:tc>
        <w:tc>
          <w:tcPr>
            <w:tcW w:w="2251" w:type="dxa"/>
            <w:vAlign w:val="center"/>
          </w:tcPr>
          <w:p w14:paraId="3DF5A891" w14:textId="76524D05"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Staff routinely adapt their communication to meet identified visual, auditory and processing needs</w:t>
            </w:r>
          </w:p>
        </w:tc>
        <w:tc>
          <w:tcPr>
            <w:tcW w:w="1267" w:type="dxa"/>
            <w:vAlign w:val="center"/>
          </w:tcPr>
          <w:p w14:paraId="14508810" w14:textId="7267948F"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Spring 2027</w:t>
            </w:r>
          </w:p>
        </w:tc>
      </w:tr>
      <w:tr w:rsidR="00875969" w:rsidRPr="00875969" w14:paraId="39B01358" w14:textId="77777777" w:rsidTr="00875969">
        <w:trPr>
          <w:trHeight w:val="1701"/>
        </w:trPr>
        <w:tc>
          <w:tcPr>
            <w:tcW w:w="2175" w:type="dxa"/>
            <w:vMerge/>
            <w:shd w:val="clear" w:color="auto" w:fill="F2F2F2" w:themeFill="background1" w:themeFillShade="F2"/>
            <w:vAlign w:val="center"/>
          </w:tcPr>
          <w:p w14:paraId="0E11F85E" w14:textId="77777777" w:rsidR="00875969" w:rsidRPr="00875969" w:rsidRDefault="00875969" w:rsidP="00875969">
            <w:pPr>
              <w:pStyle w:val="TNCBodyText"/>
              <w:jc w:val="left"/>
              <w:rPr>
                <w:rFonts w:ascii="Arial" w:hAnsi="Arial" w:cs="Arial"/>
                <w:b/>
                <w:bCs/>
                <w:sz w:val="20"/>
                <w:szCs w:val="20"/>
              </w:rPr>
            </w:pPr>
          </w:p>
        </w:tc>
        <w:tc>
          <w:tcPr>
            <w:tcW w:w="3001" w:type="dxa"/>
            <w:vAlign w:val="center"/>
          </w:tcPr>
          <w:p w14:paraId="6271E2D2" w14:textId="645AFA17"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The accessibility of the school website has not been formally reviewed</w:t>
            </w:r>
          </w:p>
        </w:tc>
        <w:tc>
          <w:tcPr>
            <w:tcW w:w="4470" w:type="dxa"/>
            <w:vAlign w:val="center"/>
          </w:tcPr>
          <w:p w14:paraId="461786BA" w14:textId="42E6DFB5"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Undertake an accessibility audit of the school website and key online information, identifying priority improvements and ensuring essential online administrative content is accessible</w:t>
            </w:r>
          </w:p>
        </w:tc>
        <w:tc>
          <w:tcPr>
            <w:tcW w:w="1125" w:type="dxa"/>
            <w:vAlign w:val="center"/>
          </w:tcPr>
          <w:p w14:paraId="0F9871C1" w14:textId="77777777" w:rsidR="00875969" w:rsidRPr="00875969" w:rsidRDefault="00875969" w:rsidP="00875969">
            <w:pPr>
              <w:pStyle w:val="TNCBodyText"/>
              <w:jc w:val="left"/>
              <w:rPr>
                <w:rFonts w:ascii="Arial" w:hAnsi="Arial" w:cs="Arial"/>
                <w:sz w:val="20"/>
                <w:szCs w:val="20"/>
              </w:rPr>
            </w:pPr>
          </w:p>
        </w:tc>
        <w:tc>
          <w:tcPr>
            <w:tcW w:w="1162" w:type="dxa"/>
            <w:vAlign w:val="center"/>
          </w:tcPr>
          <w:p w14:paraId="6650A6F8" w14:textId="31B0A2A0"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Autumn 2026</w:t>
            </w:r>
          </w:p>
        </w:tc>
        <w:tc>
          <w:tcPr>
            <w:tcW w:w="2251" w:type="dxa"/>
            <w:vAlign w:val="center"/>
          </w:tcPr>
          <w:p w14:paraId="3F22583A" w14:textId="1F3EF8CE"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The school has a clear understanding of digital accessibility and an improvement plan for identified barriers</w:t>
            </w:r>
          </w:p>
        </w:tc>
        <w:tc>
          <w:tcPr>
            <w:tcW w:w="1267" w:type="dxa"/>
            <w:vAlign w:val="center"/>
          </w:tcPr>
          <w:p w14:paraId="239F84A2" w14:textId="6844B80C"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Spring 2027</w:t>
            </w:r>
          </w:p>
        </w:tc>
      </w:tr>
      <w:tr w:rsidR="00875969" w:rsidRPr="00875969" w14:paraId="3140D741" w14:textId="77777777" w:rsidTr="00F47747">
        <w:trPr>
          <w:trHeight w:val="699"/>
        </w:trPr>
        <w:tc>
          <w:tcPr>
            <w:tcW w:w="2175" w:type="dxa"/>
            <w:vMerge w:val="restart"/>
            <w:shd w:val="clear" w:color="auto" w:fill="F2F2F2" w:themeFill="background1" w:themeFillShade="F2"/>
            <w:vAlign w:val="center"/>
          </w:tcPr>
          <w:p w14:paraId="32E2DE4D" w14:textId="77777777" w:rsidR="00875969" w:rsidRPr="00875969" w:rsidRDefault="00875969" w:rsidP="00875969">
            <w:pPr>
              <w:pStyle w:val="TNCBodyText"/>
              <w:jc w:val="left"/>
              <w:rPr>
                <w:rFonts w:ascii="Arial" w:hAnsi="Arial" w:cs="Arial"/>
                <w:b/>
                <w:bCs/>
                <w:sz w:val="20"/>
                <w:szCs w:val="20"/>
              </w:rPr>
            </w:pPr>
            <w:r w:rsidRPr="00875969">
              <w:rPr>
                <w:rFonts w:ascii="Arial" w:hAnsi="Arial" w:cs="Arial"/>
                <w:b/>
                <w:bCs/>
                <w:sz w:val="20"/>
                <w:szCs w:val="20"/>
              </w:rPr>
              <w:t>Medium term</w:t>
            </w:r>
          </w:p>
        </w:tc>
        <w:tc>
          <w:tcPr>
            <w:tcW w:w="3001" w:type="dxa"/>
            <w:vAlign w:val="center"/>
          </w:tcPr>
          <w:p w14:paraId="447706D1" w14:textId="36E708C7"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Some pupils require written information and learning materials in individually adapted formats</w:t>
            </w:r>
          </w:p>
        </w:tc>
        <w:tc>
          <w:tcPr>
            <w:tcW w:w="4470" w:type="dxa"/>
            <w:vAlign w:val="center"/>
          </w:tcPr>
          <w:p w14:paraId="254D4769" w14:textId="677A5F16"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 xml:space="preserve">Establish clear arrangements for providing adaptations such as enlarged print, adjusted font size and spacing, appropriate contrast, coloured backgrounds/paper where individually identified, specialist books, digital copies, audio </w:t>
            </w:r>
            <w:r w:rsidRPr="00875969">
              <w:rPr>
                <w:rFonts w:ascii="Arial" w:hAnsi="Arial" w:cs="Arial"/>
                <w:sz w:val="20"/>
                <w:szCs w:val="20"/>
              </w:rPr>
              <w:lastRenderedPageBreak/>
              <w:t>or other formats recommended through assessment or specialist advice</w:t>
            </w:r>
          </w:p>
        </w:tc>
        <w:tc>
          <w:tcPr>
            <w:tcW w:w="1125" w:type="dxa"/>
            <w:vAlign w:val="center"/>
          </w:tcPr>
          <w:p w14:paraId="20B94590" w14:textId="77777777" w:rsidR="00875969" w:rsidRPr="00875969" w:rsidRDefault="00875969" w:rsidP="00875969">
            <w:pPr>
              <w:pStyle w:val="TNCBodyText"/>
              <w:jc w:val="left"/>
              <w:rPr>
                <w:rFonts w:ascii="Arial" w:hAnsi="Arial" w:cs="Arial"/>
                <w:sz w:val="20"/>
                <w:szCs w:val="20"/>
              </w:rPr>
            </w:pPr>
          </w:p>
        </w:tc>
        <w:tc>
          <w:tcPr>
            <w:tcW w:w="1162" w:type="dxa"/>
            <w:vAlign w:val="center"/>
          </w:tcPr>
          <w:p w14:paraId="7EAE648C" w14:textId="110ACED4" w:rsidR="00875969" w:rsidRPr="00875969" w:rsidRDefault="00875969" w:rsidP="00875969">
            <w:pPr>
              <w:pStyle w:val="TNCBodyText"/>
              <w:jc w:val="left"/>
              <w:rPr>
                <w:rFonts w:ascii="Arial" w:hAnsi="Arial" w:cs="Arial"/>
                <w:bCs/>
                <w:sz w:val="20"/>
                <w:szCs w:val="20"/>
              </w:rPr>
            </w:pPr>
            <w:r w:rsidRPr="00875969">
              <w:rPr>
                <w:rFonts w:ascii="Arial" w:hAnsi="Arial" w:cs="Arial"/>
                <w:bCs/>
                <w:sz w:val="20"/>
                <w:szCs w:val="20"/>
              </w:rPr>
              <w:t>2026/2027</w:t>
            </w:r>
          </w:p>
        </w:tc>
        <w:tc>
          <w:tcPr>
            <w:tcW w:w="2251" w:type="dxa"/>
            <w:vAlign w:val="center"/>
          </w:tcPr>
          <w:p w14:paraId="03545AC1" w14:textId="3B450FCB"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 xml:space="preserve">Pupils receive information in a format appropriate to their identified needs and are increasingly able </w:t>
            </w:r>
            <w:r w:rsidRPr="00875969">
              <w:rPr>
                <w:rFonts w:ascii="Arial" w:hAnsi="Arial" w:cs="Arial"/>
                <w:sz w:val="20"/>
                <w:szCs w:val="20"/>
              </w:rPr>
              <w:lastRenderedPageBreak/>
              <w:t>to access it independently</w:t>
            </w:r>
          </w:p>
        </w:tc>
        <w:tc>
          <w:tcPr>
            <w:tcW w:w="1267" w:type="dxa"/>
            <w:vAlign w:val="center"/>
          </w:tcPr>
          <w:p w14:paraId="562A5662" w14:textId="6A45E63E" w:rsidR="00875969" w:rsidRPr="00875969" w:rsidRDefault="00875969" w:rsidP="00875969">
            <w:pPr>
              <w:pStyle w:val="TNCBodyText"/>
              <w:jc w:val="left"/>
              <w:rPr>
                <w:rFonts w:ascii="Arial" w:hAnsi="Arial" w:cs="Arial"/>
                <w:bCs/>
                <w:sz w:val="20"/>
                <w:szCs w:val="20"/>
              </w:rPr>
            </w:pPr>
            <w:r w:rsidRPr="00875969">
              <w:rPr>
                <w:rFonts w:ascii="Arial" w:hAnsi="Arial" w:cs="Arial"/>
                <w:bCs/>
                <w:sz w:val="20"/>
                <w:szCs w:val="20"/>
              </w:rPr>
              <w:lastRenderedPageBreak/>
              <w:t xml:space="preserve">Termly </w:t>
            </w:r>
          </w:p>
        </w:tc>
      </w:tr>
      <w:tr w:rsidR="00875969" w:rsidRPr="00875969" w14:paraId="2DB6513A" w14:textId="77777777" w:rsidTr="00875969">
        <w:trPr>
          <w:trHeight w:val="1531"/>
        </w:trPr>
        <w:tc>
          <w:tcPr>
            <w:tcW w:w="2175" w:type="dxa"/>
            <w:vMerge/>
            <w:shd w:val="clear" w:color="auto" w:fill="F2F2F2" w:themeFill="background1" w:themeFillShade="F2"/>
            <w:vAlign w:val="center"/>
          </w:tcPr>
          <w:p w14:paraId="1F8EA771" w14:textId="77777777" w:rsidR="00875969" w:rsidRPr="00875969" w:rsidRDefault="00875969" w:rsidP="00875969">
            <w:pPr>
              <w:pStyle w:val="TNCBodyText"/>
              <w:jc w:val="left"/>
              <w:rPr>
                <w:rFonts w:ascii="Arial" w:hAnsi="Arial" w:cs="Arial"/>
                <w:b/>
                <w:bCs/>
                <w:sz w:val="20"/>
                <w:szCs w:val="20"/>
              </w:rPr>
            </w:pPr>
          </w:p>
        </w:tc>
        <w:tc>
          <w:tcPr>
            <w:tcW w:w="3001" w:type="dxa"/>
            <w:vAlign w:val="center"/>
          </w:tcPr>
          <w:p w14:paraId="3EBA50D3" w14:textId="23715B1F"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Access to specialist and assistive resources is not yet systematically reviewed</w:t>
            </w:r>
          </w:p>
        </w:tc>
        <w:tc>
          <w:tcPr>
            <w:tcW w:w="4470" w:type="dxa"/>
            <w:vAlign w:val="center"/>
          </w:tcPr>
          <w:p w14:paraId="0CBB8007" w14:textId="2CF05948"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Audit and develop access to specialist texts and digital accessibility tools, including text-to-speech, magnification, screen-reading and other assistive technologies where appropriate</w:t>
            </w:r>
          </w:p>
        </w:tc>
        <w:tc>
          <w:tcPr>
            <w:tcW w:w="1125" w:type="dxa"/>
            <w:vAlign w:val="center"/>
          </w:tcPr>
          <w:p w14:paraId="102B4A10" w14:textId="77777777" w:rsidR="00875969" w:rsidRPr="00875969" w:rsidRDefault="00875969" w:rsidP="00875969">
            <w:pPr>
              <w:pStyle w:val="TNCBodyText"/>
              <w:jc w:val="left"/>
              <w:rPr>
                <w:rFonts w:ascii="Arial" w:hAnsi="Arial" w:cs="Arial"/>
                <w:sz w:val="20"/>
                <w:szCs w:val="20"/>
              </w:rPr>
            </w:pPr>
          </w:p>
        </w:tc>
        <w:tc>
          <w:tcPr>
            <w:tcW w:w="1162" w:type="dxa"/>
            <w:vAlign w:val="center"/>
          </w:tcPr>
          <w:p w14:paraId="67C50028" w14:textId="3232FC44" w:rsidR="00875969" w:rsidRPr="00875969" w:rsidRDefault="00875969" w:rsidP="00875969">
            <w:pPr>
              <w:pStyle w:val="TNCBodyText"/>
              <w:jc w:val="left"/>
              <w:rPr>
                <w:rFonts w:ascii="Arial" w:hAnsi="Arial" w:cs="Arial"/>
                <w:bCs/>
                <w:sz w:val="20"/>
                <w:szCs w:val="20"/>
              </w:rPr>
            </w:pPr>
            <w:r w:rsidRPr="00875969">
              <w:rPr>
                <w:rFonts w:ascii="Arial" w:hAnsi="Arial" w:cs="Arial"/>
                <w:bCs/>
                <w:sz w:val="20"/>
                <w:szCs w:val="20"/>
              </w:rPr>
              <w:t>2026/2027</w:t>
            </w:r>
          </w:p>
        </w:tc>
        <w:tc>
          <w:tcPr>
            <w:tcW w:w="2251" w:type="dxa"/>
            <w:vAlign w:val="center"/>
          </w:tcPr>
          <w:p w14:paraId="0BA3EF27" w14:textId="337B42A9"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Technology and specialist resources are used effectively to remove barriers to information</w:t>
            </w:r>
          </w:p>
        </w:tc>
        <w:tc>
          <w:tcPr>
            <w:tcW w:w="1267" w:type="dxa"/>
            <w:vAlign w:val="center"/>
          </w:tcPr>
          <w:p w14:paraId="2B1A5EDF" w14:textId="4DA01208" w:rsidR="00875969" w:rsidRPr="00875969" w:rsidRDefault="00875969" w:rsidP="00875969">
            <w:pPr>
              <w:pStyle w:val="TNCBodyText"/>
              <w:jc w:val="left"/>
              <w:rPr>
                <w:rFonts w:ascii="Arial" w:hAnsi="Arial" w:cs="Arial"/>
                <w:bCs/>
                <w:sz w:val="20"/>
                <w:szCs w:val="20"/>
              </w:rPr>
            </w:pPr>
            <w:r w:rsidRPr="00875969">
              <w:rPr>
                <w:rFonts w:ascii="Arial" w:hAnsi="Arial" w:cs="Arial"/>
                <w:sz w:val="20"/>
                <w:szCs w:val="20"/>
              </w:rPr>
              <w:t>Summer 2027</w:t>
            </w:r>
          </w:p>
        </w:tc>
      </w:tr>
      <w:tr w:rsidR="00875969" w:rsidRPr="00875969" w14:paraId="179AE8AC" w14:textId="77777777" w:rsidTr="00875969">
        <w:trPr>
          <w:trHeight w:val="1531"/>
        </w:trPr>
        <w:tc>
          <w:tcPr>
            <w:tcW w:w="2175" w:type="dxa"/>
            <w:vMerge/>
            <w:shd w:val="clear" w:color="auto" w:fill="F2F2F2" w:themeFill="background1" w:themeFillShade="F2"/>
            <w:vAlign w:val="center"/>
          </w:tcPr>
          <w:p w14:paraId="4656EB19" w14:textId="77777777" w:rsidR="00875969" w:rsidRPr="00875969" w:rsidRDefault="00875969" w:rsidP="00875969">
            <w:pPr>
              <w:pStyle w:val="TNCBodyText"/>
              <w:jc w:val="left"/>
              <w:rPr>
                <w:rFonts w:ascii="Arial" w:hAnsi="Arial" w:cs="Arial"/>
                <w:b/>
                <w:bCs/>
                <w:sz w:val="20"/>
                <w:szCs w:val="20"/>
              </w:rPr>
            </w:pPr>
          </w:p>
        </w:tc>
        <w:tc>
          <w:tcPr>
            <w:tcW w:w="3001" w:type="dxa"/>
            <w:vAlign w:val="center"/>
          </w:tcPr>
          <w:p w14:paraId="0F85ED6F" w14:textId="57CB3EA9"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Disabled parents and carers may require information or communication in alternative formats</w:t>
            </w:r>
          </w:p>
        </w:tc>
        <w:tc>
          <w:tcPr>
            <w:tcW w:w="4470" w:type="dxa"/>
            <w:vAlign w:val="center"/>
          </w:tcPr>
          <w:p w14:paraId="1FF27C84" w14:textId="1CB0B8BC"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Establish a clear process for parents and carers to identify accessibility requirements and request information in an appropriate format, including accessible electronic documents, larger print, alternative communication methods or other reasonable adjustments</w:t>
            </w:r>
          </w:p>
        </w:tc>
        <w:tc>
          <w:tcPr>
            <w:tcW w:w="1125" w:type="dxa"/>
            <w:vAlign w:val="center"/>
          </w:tcPr>
          <w:p w14:paraId="349F887B" w14:textId="77777777" w:rsidR="00875969" w:rsidRPr="00875969" w:rsidRDefault="00875969" w:rsidP="00875969">
            <w:pPr>
              <w:pStyle w:val="TNCBodyText"/>
              <w:jc w:val="left"/>
              <w:rPr>
                <w:rFonts w:ascii="Arial" w:hAnsi="Arial" w:cs="Arial"/>
                <w:sz w:val="20"/>
                <w:szCs w:val="20"/>
              </w:rPr>
            </w:pPr>
          </w:p>
        </w:tc>
        <w:tc>
          <w:tcPr>
            <w:tcW w:w="1162" w:type="dxa"/>
            <w:vAlign w:val="center"/>
          </w:tcPr>
          <w:p w14:paraId="674396D2" w14:textId="10A80C41" w:rsidR="00875969" w:rsidRPr="00875969" w:rsidRDefault="00875969" w:rsidP="00875969">
            <w:pPr>
              <w:pStyle w:val="TNCBodyText"/>
              <w:jc w:val="left"/>
              <w:rPr>
                <w:rFonts w:ascii="Arial" w:hAnsi="Arial" w:cs="Arial"/>
                <w:bCs/>
                <w:sz w:val="20"/>
                <w:szCs w:val="20"/>
              </w:rPr>
            </w:pPr>
            <w:r w:rsidRPr="00875969">
              <w:rPr>
                <w:rFonts w:ascii="Arial" w:hAnsi="Arial" w:cs="Arial"/>
                <w:bCs/>
                <w:sz w:val="20"/>
                <w:szCs w:val="20"/>
              </w:rPr>
              <w:t>2026/2027</w:t>
            </w:r>
          </w:p>
        </w:tc>
        <w:tc>
          <w:tcPr>
            <w:tcW w:w="2251" w:type="dxa"/>
            <w:vAlign w:val="center"/>
          </w:tcPr>
          <w:p w14:paraId="26FDE2B6" w14:textId="632FE33A"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Disabled parents and carers can access important school information and engage effectively with the school</w:t>
            </w:r>
          </w:p>
        </w:tc>
        <w:tc>
          <w:tcPr>
            <w:tcW w:w="1267" w:type="dxa"/>
            <w:vAlign w:val="center"/>
          </w:tcPr>
          <w:p w14:paraId="74EF3396" w14:textId="5C6CAE53" w:rsidR="00875969" w:rsidRPr="00875969" w:rsidRDefault="00875969" w:rsidP="00875969">
            <w:pPr>
              <w:pStyle w:val="TNCBodyText"/>
              <w:jc w:val="left"/>
              <w:rPr>
                <w:rFonts w:ascii="Arial" w:hAnsi="Arial" w:cs="Arial"/>
                <w:bCs/>
                <w:sz w:val="20"/>
                <w:szCs w:val="20"/>
              </w:rPr>
            </w:pPr>
            <w:r w:rsidRPr="00875969">
              <w:rPr>
                <w:rFonts w:ascii="Arial" w:hAnsi="Arial" w:cs="Arial"/>
                <w:bCs/>
                <w:sz w:val="20"/>
                <w:szCs w:val="20"/>
              </w:rPr>
              <w:t xml:space="preserve">Annual </w:t>
            </w:r>
          </w:p>
        </w:tc>
      </w:tr>
      <w:tr w:rsidR="00875969" w:rsidRPr="00875969" w14:paraId="36B2E1D2" w14:textId="77777777" w:rsidTr="00875969">
        <w:trPr>
          <w:trHeight w:val="1474"/>
        </w:trPr>
        <w:tc>
          <w:tcPr>
            <w:tcW w:w="2175" w:type="dxa"/>
            <w:shd w:val="clear" w:color="auto" w:fill="F2F2F2" w:themeFill="background1" w:themeFillShade="F2"/>
            <w:vAlign w:val="center"/>
          </w:tcPr>
          <w:p w14:paraId="2CDCC69B" w14:textId="77777777" w:rsidR="00875969" w:rsidRPr="00875969" w:rsidRDefault="00875969" w:rsidP="00875969">
            <w:pPr>
              <w:pStyle w:val="TNCBodyText"/>
              <w:jc w:val="left"/>
              <w:rPr>
                <w:rFonts w:ascii="Arial" w:hAnsi="Arial" w:cs="Arial"/>
                <w:b/>
                <w:bCs/>
                <w:sz w:val="20"/>
                <w:szCs w:val="20"/>
              </w:rPr>
            </w:pPr>
            <w:r w:rsidRPr="00875969">
              <w:rPr>
                <w:rFonts w:ascii="Arial" w:hAnsi="Arial" w:cs="Arial"/>
                <w:b/>
                <w:bCs/>
                <w:sz w:val="20"/>
                <w:szCs w:val="20"/>
              </w:rPr>
              <w:t>Long term</w:t>
            </w:r>
          </w:p>
        </w:tc>
        <w:tc>
          <w:tcPr>
            <w:tcW w:w="3001" w:type="dxa"/>
            <w:vAlign w:val="center"/>
          </w:tcPr>
          <w:p w14:paraId="2CBC0406" w14:textId="55FD6FA8"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Accessibility needs to become part of routine information design rather than relying primarily on retrospective adaptation</w:t>
            </w:r>
          </w:p>
        </w:tc>
        <w:tc>
          <w:tcPr>
            <w:tcW w:w="4470" w:type="dxa"/>
            <w:vAlign w:val="center"/>
          </w:tcPr>
          <w:p w14:paraId="43F31A3E" w14:textId="25DC2F92"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Embed accessibility expectations into school templates, curriculum resources, digital systems, procurement and staff induction so that information is increasingly accessible by design</w:t>
            </w:r>
          </w:p>
        </w:tc>
        <w:tc>
          <w:tcPr>
            <w:tcW w:w="1125" w:type="dxa"/>
            <w:vAlign w:val="center"/>
          </w:tcPr>
          <w:p w14:paraId="6042A1FA" w14:textId="77777777" w:rsidR="00875969" w:rsidRPr="00875969" w:rsidRDefault="00875969" w:rsidP="00875969">
            <w:pPr>
              <w:pStyle w:val="TNCBodyText"/>
              <w:jc w:val="left"/>
              <w:rPr>
                <w:rFonts w:ascii="Arial" w:hAnsi="Arial" w:cs="Arial"/>
                <w:sz w:val="20"/>
                <w:szCs w:val="20"/>
              </w:rPr>
            </w:pPr>
          </w:p>
        </w:tc>
        <w:tc>
          <w:tcPr>
            <w:tcW w:w="1162" w:type="dxa"/>
            <w:vAlign w:val="center"/>
          </w:tcPr>
          <w:p w14:paraId="774CCB69" w14:textId="6AD8D118" w:rsidR="00875969" w:rsidRPr="00875969" w:rsidRDefault="00875969" w:rsidP="00875969">
            <w:pPr>
              <w:pStyle w:val="TNCBodyText"/>
              <w:jc w:val="left"/>
              <w:rPr>
                <w:rFonts w:ascii="Arial" w:hAnsi="Arial" w:cs="Arial"/>
                <w:bCs/>
                <w:sz w:val="20"/>
                <w:szCs w:val="20"/>
              </w:rPr>
            </w:pPr>
            <w:r w:rsidRPr="00875969">
              <w:rPr>
                <w:rFonts w:ascii="Arial" w:hAnsi="Arial" w:cs="Arial"/>
                <w:bCs/>
                <w:sz w:val="20"/>
                <w:szCs w:val="20"/>
              </w:rPr>
              <w:t>2026-2029</w:t>
            </w:r>
          </w:p>
        </w:tc>
        <w:tc>
          <w:tcPr>
            <w:tcW w:w="2251" w:type="dxa"/>
            <w:vAlign w:val="center"/>
          </w:tcPr>
          <w:p w14:paraId="582461F2" w14:textId="420A96BF" w:rsidR="00875969" w:rsidRPr="00875969" w:rsidRDefault="00875969" w:rsidP="00875969">
            <w:pPr>
              <w:pStyle w:val="TNCBodyText"/>
              <w:jc w:val="left"/>
              <w:rPr>
                <w:rFonts w:ascii="Arial" w:hAnsi="Arial" w:cs="Arial"/>
                <w:sz w:val="20"/>
                <w:szCs w:val="20"/>
              </w:rPr>
            </w:pPr>
            <w:r w:rsidRPr="00875969">
              <w:rPr>
                <w:rFonts w:ascii="Arial" w:hAnsi="Arial" w:cs="Arial"/>
                <w:sz w:val="20"/>
                <w:szCs w:val="20"/>
              </w:rPr>
              <w:t>Accessible information becomes a consistent feature of whole-school practice</w:t>
            </w:r>
          </w:p>
        </w:tc>
        <w:tc>
          <w:tcPr>
            <w:tcW w:w="1267" w:type="dxa"/>
            <w:vAlign w:val="center"/>
          </w:tcPr>
          <w:p w14:paraId="06CE62D9" w14:textId="30676A7B" w:rsidR="00875969" w:rsidRPr="00875969" w:rsidRDefault="00875969" w:rsidP="00875969">
            <w:pPr>
              <w:pStyle w:val="TNCBodyText"/>
              <w:jc w:val="left"/>
              <w:rPr>
                <w:rFonts w:ascii="Arial" w:hAnsi="Arial" w:cs="Arial"/>
                <w:bCs/>
                <w:sz w:val="20"/>
                <w:szCs w:val="20"/>
              </w:rPr>
            </w:pPr>
            <w:r w:rsidRPr="00875969">
              <w:rPr>
                <w:rFonts w:ascii="Arial" w:hAnsi="Arial" w:cs="Arial"/>
                <w:bCs/>
                <w:sz w:val="20"/>
                <w:szCs w:val="20"/>
              </w:rPr>
              <w:t xml:space="preserve">Annual </w:t>
            </w:r>
          </w:p>
        </w:tc>
      </w:tr>
    </w:tbl>
    <w:p w14:paraId="47850BF9" w14:textId="77777777" w:rsidR="00B4728F" w:rsidRDefault="00B4728F" w:rsidP="00B4728F">
      <w:pPr>
        <w:rPr>
          <w:lang w:eastAsia="en-GB"/>
        </w:rPr>
        <w:sectPr w:rsidR="00B4728F" w:rsidSect="00F20778">
          <w:pgSz w:w="16838" w:h="11906" w:orient="landscape"/>
          <w:pgMar w:top="1440" w:right="1440" w:bottom="1440" w:left="1440" w:header="708" w:footer="708" w:gutter="0"/>
          <w:cols w:space="708"/>
          <w:docGrid w:linePitch="360"/>
        </w:sectPr>
      </w:pPr>
    </w:p>
    <w:p w14:paraId="72D0F90A" w14:textId="4D40BC4F" w:rsidR="00B4728F" w:rsidRPr="00B4728F" w:rsidRDefault="00B4728F" w:rsidP="00B4728F">
      <w:pPr>
        <w:rPr>
          <w:lang w:eastAsia="en-GB"/>
        </w:rPr>
      </w:pPr>
    </w:p>
    <w:p w14:paraId="1E6A4FE2" w14:textId="77777777" w:rsidR="00C748A0" w:rsidRPr="00BC7A85" w:rsidRDefault="00C748A0" w:rsidP="00C748A0">
      <w:pPr>
        <w:spacing w:line="259" w:lineRule="auto"/>
        <w:ind w:left="360"/>
        <w:rPr>
          <w:rFonts w:ascii="Arial" w:hAnsi="Arial" w:cs="Arial"/>
          <w:sz w:val="21"/>
          <w:szCs w:val="21"/>
        </w:rPr>
      </w:pPr>
      <w:r w:rsidRPr="00BC7A85">
        <w:rPr>
          <w:rFonts w:ascii="Arial" w:eastAsia="Arial" w:hAnsi="Arial" w:cs="Arial"/>
          <w:b/>
          <w:sz w:val="21"/>
          <w:szCs w:val="21"/>
        </w:rPr>
        <w:t xml:space="preserve"> </w:t>
      </w:r>
    </w:p>
    <w:p w14:paraId="3CB8A780" w14:textId="6FD67996" w:rsidR="00911BDA" w:rsidRPr="00BC7A85" w:rsidRDefault="00911BDA" w:rsidP="00911BDA">
      <w:pPr>
        <w:spacing w:after="215" w:line="259" w:lineRule="auto"/>
        <w:rPr>
          <w:rFonts w:ascii="Arial" w:hAnsi="Arial" w:cs="Arial"/>
          <w:b/>
          <w:bCs/>
          <w:sz w:val="21"/>
          <w:szCs w:val="21"/>
        </w:rPr>
      </w:pPr>
      <w:commentRangeStart w:id="17"/>
      <w:r w:rsidRPr="00BC7A85">
        <w:rPr>
          <w:rFonts w:ascii="Arial" w:hAnsi="Arial" w:cs="Arial"/>
          <w:b/>
          <w:bCs/>
          <w:sz w:val="21"/>
          <w:szCs w:val="21"/>
        </w:rPr>
        <w:t xml:space="preserve">Appendix A – Policy Links to Values </w:t>
      </w:r>
      <w:commentRangeEnd w:id="17"/>
      <w:r w:rsidR="004A623A" w:rsidRPr="00BC7A85">
        <w:rPr>
          <w:rStyle w:val="CommentReference"/>
          <w:rFonts w:ascii="Arial" w:hAnsi="Arial" w:cs="Arial"/>
          <w:sz w:val="21"/>
          <w:szCs w:val="21"/>
        </w:rPr>
        <w:commentReference w:id="17"/>
      </w:r>
    </w:p>
    <w:tbl>
      <w:tblPr>
        <w:tblStyle w:val="TableGrid"/>
        <w:tblW w:w="0" w:type="auto"/>
        <w:tblLook w:val="04A0" w:firstRow="1" w:lastRow="0" w:firstColumn="1" w:lastColumn="0" w:noHBand="0" w:noVBand="1"/>
      </w:tblPr>
      <w:tblGrid>
        <w:gridCol w:w="9016"/>
      </w:tblGrid>
      <w:tr w:rsidR="00911BDA" w:rsidRPr="00BC7A85" w14:paraId="4EEE10E4" w14:textId="77777777" w:rsidTr="000C6FAA">
        <w:trPr>
          <w:trHeight w:val="567"/>
        </w:trPr>
        <w:tc>
          <w:tcPr>
            <w:tcW w:w="9016" w:type="dxa"/>
            <w:shd w:val="clear" w:color="auto" w:fill="D9D9D9" w:themeFill="background1" w:themeFillShade="D9"/>
            <w:vAlign w:val="center"/>
          </w:tcPr>
          <w:p w14:paraId="12FEAAE0" w14:textId="77777777" w:rsidR="00911BDA" w:rsidRPr="00BC7A85" w:rsidRDefault="00911BDA" w:rsidP="00ED38B1">
            <w:pPr>
              <w:jc w:val="center"/>
              <w:rPr>
                <w:rFonts w:ascii="Arial" w:hAnsi="Arial" w:cs="Arial"/>
                <w:b/>
                <w:bCs/>
                <w:sz w:val="21"/>
                <w:szCs w:val="21"/>
              </w:rPr>
            </w:pPr>
            <w:r w:rsidRPr="00BC7A85">
              <w:rPr>
                <w:rFonts w:ascii="Arial" w:hAnsi="Arial" w:cs="Arial"/>
                <w:b/>
                <w:bCs/>
                <w:sz w:val="21"/>
                <w:szCs w:val="21"/>
              </w:rPr>
              <w:t>Policy Value Links</w:t>
            </w:r>
          </w:p>
        </w:tc>
      </w:tr>
    </w:tbl>
    <w:p w14:paraId="1E0AD98A" w14:textId="77777777" w:rsidR="00911BDA" w:rsidRPr="00BC7A85" w:rsidRDefault="00911BDA" w:rsidP="00911BDA">
      <w:pPr>
        <w:rPr>
          <w:rFonts w:ascii="Arial" w:hAnsi="Arial" w:cs="Arial"/>
          <w:sz w:val="21"/>
          <w:szCs w:val="21"/>
        </w:rPr>
      </w:pPr>
    </w:p>
    <w:tbl>
      <w:tblPr>
        <w:tblStyle w:val="TableGrid"/>
        <w:tblW w:w="0" w:type="auto"/>
        <w:tblLook w:val="04A0" w:firstRow="1" w:lastRow="0" w:firstColumn="1" w:lastColumn="0" w:noHBand="0" w:noVBand="1"/>
      </w:tblPr>
      <w:tblGrid>
        <w:gridCol w:w="2689"/>
        <w:gridCol w:w="6327"/>
      </w:tblGrid>
      <w:tr w:rsidR="00911BDA" w:rsidRPr="00BC7A85" w14:paraId="05DA5820" w14:textId="77777777" w:rsidTr="000C6FAA">
        <w:trPr>
          <w:trHeight w:val="567"/>
        </w:trPr>
        <w:tc>
          <w:tcPr>
            <w:tcW w:w="2689" w:type="dxa"/>
            <w:shd w:val="clear" w:color="auto" w:fill="F2F2F2" w:themeFill="background1" w:themeFillShade="F2"/>
            <w:vAlign w:val="center"/>
          </w:tcPr>
          <w:p w14:paraId="21484D64" w14:textId="77777777" w:rsidR="00911BDA" w:rsidRPr="00BC7A85" w:rsidRDefault="00911BDA" w:rsidP="00ED38B1">
            <w:pPr>
              <w:jc w:val="center"/>
              <w:rPr>
                <w:rFonts w:ascii="Arial" w:hAnsi="Arial" w:cs="Arial"/>
                <w:b/>
                <w:bCs/>
                <w:sz w:val="21"/>
                <w:szCs w:val="21"/>
              </w:rPr>
            </w:pPr>
            <w:r w:rsidRPr="00BC7A85">
              <w:rPr>
                <w:rFonts w:ascii="Arial" w:hAnsi="Arial" w:cs="Arial"/>
                <w:b/>
                <w:bCs/>
                <w:sz w:val="21"/>
                <w:szCs w:val="21"/>
              </w:rPr>
              <w:t>Policy Name:</w:t>
            </w:r>
          </w:p>
        </w:tc>
        <w:tc>
          <w:tcPr>
            <w:tcW w:w="6327" w:type="dxa"/>
            <w:vAlign w:val="center"/>
          </w:tcPr>
          <w:p w14:paraId="6DCDA907" w14:textId="1F276F17" w:rsidR="00911BDA" w:rsidRPr="00BC7A85" w:rsidRDefault="001931FD" w:rsidP="00ED38B1">
            <w:pPr>
              <w:rPr>
                <w:rFonts w:ascii="Arial" w:hAnsi="Arial" w:cs="Arial"/>
                <w:b/>
                <w:bCs/>
                <w:sz w:val="21"/>
                <w:szCs w:val="21"/>
              </w:rPr>
            </w:pPr>
            <w:r>
              <w:rPr>
                <w:rFonts w:ascii="Arial" w:hAnsi="Arial" w:cs="Arial"/>
                <w:b/>
                <w:bCs/>
                <w:sz w:val="21"/>
                <w:szCs w:val="21"/>
              </w:rPr>
              <w:t xml:space="preserve">Accessibility Plan </w:t>
            </w:r>
          </w:p>
        </w:tc>
      </w:tr>
    </w:tbl>
    <w:p w14:paraId="24736A5D" w14:textId="77777777" w:rsidR="00911BDA" w:rsidRPr="00BC7A85" w:rsidRDefault="00911BDA" w:rsidP="00911BDA">
      <w:pPr>
        <w:rPr>
          <w:rFonts w:ascii="Arial" w:hAnsi="Arial" w:cs="Arial"/>
          <w:sz w:val="21"/>
          <w:szCs w:val="21"/>
        </w:rPr>
      </w:pPr>
    </w:p>
    <w:tbl>
      <w:tblPr>
        <w:tblStyle w:val="TableGrid"/>
        <w:tblW w:w="0" w:type="auto"/>
        <w:tblLook w:val="04A0" w:firstRow="1" w:lastRow="0" w:firstColumn="1" w:lastColumn="0" w:noHBand="0" w:noVBand="1"/>
      </w:tblPr>
      <w:tblGrid>
        <w:gridCol w:w="9016"/>
      </w:tblGrid>
      <w:tr w:rsidR="00911BDA" w:rsidRPr="00BC7A85" w14:paraId="570EF0E0" w14:textId="77777777" w:rsidTr="000C6FAA">
        <w:trPr>
          <w:trHeight w:val="567"/>
        </w:trPr>
        <w:tc>
          <w:tcPr>
            <w:tcW w:w="9016" w:type="dxa"/>
            <w:shd w:val="clear" w:color="auto" w:fill="D9D9D9" w:themeFill="background1" w:themeFillShade="D9"/>
            <w:vAlign w:val="center"/>
          </w:tcPr>
          <w:p w14:paraId="7AC44819" w14:textId="77777777" w:rsidR="00911BDA" w:rsidRPr="00BC7A85" w:rsidRDefault="00911BDA" w:rsidP="00ED38B1">
            <w:pPr>
              <w:jc w:val="center"/>
              <w:rPr>
                <w:rFonts w:ascii="Arial" w:hAnsi="Arial" w:cs="Arial"/>
                <w:b/>
                <w:bCs/>
                <w:sz w:val="21"/>
                <w:szCs w:val="21"/>
              </w:rPr>
            </w:pPr>
            <w:r w:rsidRPr="00BC7A85">
              <w:rPr>
                <w:rFonts w:ascii="Arial" w:hAnsi="Arial" w:cs="Arial"/>
                <w:b/>
                <w:bCs/>
                <w:sz w:val="21"/>
                <w:szCs w:val="21"/>
              </w:rPr>
              <w:t>Our School Vision</w:t>
            </w:r>
          </w:p>
        </w:tc>
      </w:tr>
      <w:tr w:rsidR="00911BDA" w:rsidRPr="00BC7A85" w14:paraId="6FE64520" w14:textId="77777777" w:rsidTr="00ED38B1">
        <w:trPr>
          <w:trHeight w:val="567"/>
        </w:trPr>
        <w:tc>
          <w:tcPr>
            <w:tcW w:w="9016" w:type="dxa"/>
            <w:vAlign w:val="center"/>
          </w:tcPr>
          <w:p w14:paraId="733B9CB6" w14:textId="77777777" w:rsidR="00911BDA" w:rsidRPr="00BC7A85" w:rsidRDefault="00911BDA" w:rsidP="00ED38B1">
            <w:pPr>
              <w:rPr>
                <w:rFonts w:ascii="Arial" w:hAnsi="Arial" w:cs="Arial"/>
                <w:sz w:val="21"/>
                <w:szCs w:val="21"/>
              </w:rPr>
            </w:pPr>
          </w:p>
          <w:p w14:paraId="50F7DC11" w14:textId="77777777" w:rsidR="00911BDA" w:rsidRPr="00BC7A85" w:rsidRDefault="00911BDA" w:rsidP="00ED38B1">
            <w:pPr>
              <w:rPr>
                <w:rFonts w:ascii="Arial" w:hAnsi="Arial" w:cs="Arial"/>
                <w:sz w:val="21"/>
                <w:szCs w:val="21"/>
              </w:rPr>
            </w:pPr>
            <w:r w:rsidRPr="00BC7A85">
              <w:rPr>
                <w:rFonts w:ascii="Arial" w:hAnsi="Arial" w:cs="Arial"/>
                <w:sz w:val="21"/>
                <w:szCs w:val="21"/>
              </w:rPr>
              <w:t>We focus on growth as the driving force behind everything we do. Every decision is centred entirely on what’s best for our children. With unwavering high standards, a positive attitude, and a deep sense of pride, we are committed to achieving the best possible outcomes for each and every child. We teach them to excel and thrive; prepare them for a lifetime of continuous growth; and nurture them to be successful, confident citizens within our local community and beyond.</w:t>
            </w:r>
          </w:p>
          <w:p w14:paraId="4FC24BDF" w14:textId="77777777" w:rsidR="00911BDA" w:rsidRPr="00BC7A85" w:rsidRDefault="00911BDA" w:rsidP="00ED38B1">
            <w:pPr>
              <w:rPr>
                <w:rFonts w:ascii="Arial" w:hAnsi="Arial" w:cs="Arial"/>
                <w:sz w:val="21"/>
                <w:szCs w:val="21"/>
              </w:rPr>
            </w:pPr>
          </w:p>
          <w:p w14:paraId="6BE57FBA" w14:textId="77777777" w:rsidR="00911BDA" w:rsidRPr="00BC7A85" w:rsidRDefault="00911BDA" w:rsidP="00ED38B1">
            <w:pPr>
              <w:rPr>
                <w:rFonts w:ascii="Arial" w:hAnsi="Arial" w:cs="Arial"/>
                <w:sz w:val="21"/>
                <w:szCs w:val="21"/>
              </w:rPr>
            </w:pPr>
            <w:r w:rsidRPr="00BC7A85">
              <w:rPr>
                <w:rFonts w:ascii="Arial" w:hAnsi="Arial" w:cs="Arial"/>
                <w:b/>
                <w:bCs/>
                <w:sz w:val="21"/>
                <w:szCs w:val="21"/>
              </w:rPr>
              <w:t>Focused on Growth, Rooted in Pride.</w:t>
            </w:r>
          </w:p>
          <w:p w14:paraId="5E61FAFB" w14:textId="77777777" w:rsidR="00911BDA" w:rsidRPr="00BC7A85" w:rsidRDefault="00911BDA" w:rsidP="00ED38B1">
            <w:pPr>
              <w:rPr>
                <w:rFonts w:ascii="Arial" w:hAnsi="Arial" w:cs="Arial"/>
                <w:sz w:val="21"/>
                <w:szCs w:val="21"/>
              </w:rPr>
            </w:pPr>
          </w:p>
        </w:tc>
      </w:tr>
    </w:tbl>
    <w:p w14:paraId="6FF6C393" w14:textId="77777777" w:rsidR="00911BDA" w:rsidRPr="00BC7A85" w:rsidRDefault="00911BDA" w:rsidP="00911BDA">
      <w:pPr>
        <w:rPr>
          <w:rFonts w:ascii="Arial" w:hAnsi="Arial" w:cs="Arial"/>
          <w:sz w:val="21"/>
          <w:szCs w:val="21"/>
        </w:rPr>
      </w:pPr>
    </w:p>
    <w:tbl>
      <w:tblPr>
        <w:tblStyle w:val="TableGrid"/>
        <w:tblW w:w="0" w:type="auto"/>
        <w:tblLook w:val="04A0" w:firstRow="1" w:lastRow="0" w:firstColumn="1" w:lastColumn="0" w:noHBand="0" w:noVBand="1"/>
      </w:tblPr>
      <w:tblGrid>
        <w:gridCol w:w="2263"/>
        <w:gridCol w:w="6753"/>
      </w:tblGrid>
      <w:tr w:rsidR="00911BDA" w:rsidRPr="00BC7A85" w14:paraId="7DCE7747" w14:textId="77777777" w:rsidTr="000C6FAA">
        <w:trPr>
          <w:trHeight w:val="567"/>
        </w:trPr>
        <w:tc>
          <w:tcPr>
            <w:tcW w:w="2263" w:type="dxa"/>
            <w:shd w:val="clear" w:color="auto" w:fill="D9D9D9" w:themeFill="background1" w:themeFillShade="D9"/>
            <w:vAlign w:val="center"/>
          </w:tcPr>
          <w:p w14:paraId="68B9CE45" w14:textId="77777777" w:rsidR="00911BDA" w:rsidRPr="00BC7A85" w:rsidRDefault="00911BDA" w:rsidP="00ED38B1">
            <w:pPr>
              <w:jc w:val="center"/>
              <w:rPr>
                <w:rFonts w:ascii="Arial" w:hAnsi="Arial" w:cs="Arial"/>
                <w:b/>
                <w:bCs/>
                <w:sz w:val="21"/>
                <w:szCs w:val="21"/>
              </w:rPr>
            </w:pPr>
            <w:r w:rsidRPr="00BC7A85">
              <w:rPr>
                <w:rFonts w:ascii="Arial" w:hAnsi="Arial" w:cs="Arial"/>
                <w:b/>
                <w:bCs/>
                <w:sz w:val="21"/>
                <w:szCs w:val="21"/>
              </w:rPr>
              <w:t>Values</w:t>
            </w:r>
          </w:p>
        </w:tc>
        <w:tc>
          <w:tcPr>
            <w:tcW w:w="6753" w:type="dxa"/>
            <w:shd w:val="clear" w:color="auto" w:fill="D9D9D9" w:themeFill="background1" w:themeFillShade="D9"/>
            <w:vAlign w:val="center"/>
          </w:tcPr>
          <w:p w14:paraId="3B2B0E40" w14:textId="77777777" w:rsidR="00911BDA" w:rsidRPr="00BC7A85" w:rsidRDefault="00911BDA" w:rsidP="00ED38B1">
            <w:pPr>
              <w:rPr>
                <w:rFonts w:ascii="Arial" w:hAnsi="Arial" w:cs="Arial"/>
                <w:b/>
                <w:bCs/>
                <w:sz w:val="21"/>
                <w:szCs w:val="21"/>
              </w:rPr>
            </w:pPr>
            <w:r w:rsidRPr="00BC7A85">
              <w:rPr>
                <w:rFonts w:ascii="Arial" w:hAnsi="Arial" w:cs="Arial"/>
                <w:b/>
                <w:bCs/>
                <w:sz w:val="21"/>
                <w:szCs w:val="21"/>
              </w:rPr>
              <w:t>Links to this policy</w:t>
            </w:r>
          </w:p>
        </w:tc>
      </w:tr>
      <w:tr w:rsidR="00911BDA" w:rsidRPr="00BC7A85" w14:paraId="58D19C36" w14:textId="77777777" w:rsidTr="000C6FAA">
        <w:trPr>
          <w:trHeight w:val="1701"/>
        </w:trPr>
        <w:tc>
          <w:tcPr>
            <w:tcW w:w="2263" w:type="dxa"/>
            <w:shd w:val="clear" w:color="auto" w:fill="F2F2F2" w:themeFill="background1" w:themeFillShade="F2"/>
            <w:vAlign w:val="center"/>
          </w:tcPr>
          <w:p w14:paraId="74C2CA50" w14:textId="77777777" w:rsidR="00911BDA" w:rsidRPr="00BC7A85" w:rsidRDefault="00911BDA" w:rsidP="00ED38B1">
            <w:pPr>
              <w:jc w:val="center"/>
              <w:rPr>
                <w:rFonts w:ascii="Arial" w:hAnsi="Arial" w:cs="Arial"/>
                <w:b/>
                <w:bCs/>
                <w:sz w:val="21"/>
                <w:szCs w:val="21"/>
              </w:rPr>
            </w:pPr>
            <w:r w:rsidRPr="00BC7A85">
              <w:rPr>
                <w:rFonts w:ascii="Arial" w:hAnsi="Arial" w:cs="Arial"/>
                <w:b/>
                <w:bCs/>
                <w:sz w:val="21"/>
                <w:szCs w:val="21"/>
              </w:rPr>
              <w:t>GROWTH</w:t>
            </w:r>
          </w:p>
        </w:tc>
        <w:tc>
          <w:tcPr>
            <w:tcW w:w="6753" w:type="dxa"/>
            <w:vAlign w:val="center"/>
          </w:tcPr>
          <w:p w14:paraId="6FD85213" w14:textId="0ABFA89A" w:rsidR="00911BDA" w:rsidRPr="00BC7A85" w:rsidRDefault="00875969" w:rsidP="00ED38B1">
            <w:pPr>
              <w:rPr>
                <w:rFonts w:ascii="Arial" w:hAnsi="Arial" w:cs="Arial"/>
                <w:sz w:val="21"/>
                <w:szCs w:val="21"/>
                <w:highlight w:val="yellow"/>
              </w:rPr>
            </w:pPr>
            <w:r w:rsidRPr="00875969">
              <w:rPr>
                <w:rFonts w:ascii="Arial" w:hAnsi="Arial" w:cs="Arial"/>
                <w:sz w:val="21"/>
                <w:szCs w:val="21"/>
              </w:rPr>
              <w:t>The Accessibility Plan supports pupils’ growth by identifying and removing barriers that may prevent disabled pupils from accessing learning, information, the physical environment and wider opportunities. It promotes increasing independence, participation and success for every pupil.</w:t>
            </w:r>
          </w:p>
        </w:tc>
      </w:tr>
      <w:tr w:rsidR="00911BDA" w:rsidRPr="00BC7A85" w14:paraId="4BCD1A5D" w14:textId="77777777" w:rsidTr="000C6FAA">
        <w:trPr>
          <w:trHeight w:val="1701"/>
        </w:trPr>
        <w:tc>
          <w:tcPr>
            <w:tcW w:w="2263" w:type="dxa"/>
            <w:shd w:val="clear" w:color="auto" w:fill="F2F2F2" w:themeFill="background1" w:themeFillShade="F2"/>
            <w:vAlign w:val="center"/>
          </w:tcPr>
          <w:p w14:paraId="7C62A073" w14:textId="77777777" w:rsidR="00911BDA" w:rsidRPr="00BC7A85" w:rsidRDefault="00911BDA" w:rsidP="00ED38B1">
            <w:pPr>
              <w:jc w:val="center"/>
              <w:rPr>
                <w:rFonts w:ascii="Arial" w:hAnsi="Arial" w:cs="Arial"/>
                <w:b/>
                <w:bCs/>
                <w:sz w:val="21"/>
                <w:szCs w:val="21"/>
              </w:rPr>
            </w:pPr>
            <w:r w:rsidRPr="00BC7A85">
              <w:rPr>
                <w:rFonts w:ascii="Arial" w:hAnsi="Arial" w:cs="Arial"/>
                <w:b/>
                <w:bCs/>
                <w:sz w:val="21"/>
                <w:szCs w:val="21"/>
              </w:rPr>
              <w:t>STANDARDS</w:t>
            </w:r>
          </w:p>
        </w:tc>
        <w:tc>
          <w:tcPr>
            <w:tcW w:w="6753" w:type="dxa"/>
            <w:vAlign w:val="center"/>
          </w:tcPr>
          <w:p w14:paraId="6EB25E00" w14:textId="3A283444" w:rsidR="00911BDA" w:rsidRPr="00BC7A85" w:rsidRDefault="00875969" w:rsidP="00ED38B1">
            <w:pPr>
              <w:rPr>
                <w:rFonts w:ascii="Arial" w:hAnsi="Arial" w:cs="Arial"/>
                <w:sz w:val="21"/>
                <w:szCs w:val="21"/>
                <w:highlight w:val="yellow"/>
              </w:rPr>
            </w:pPr>
            <w:r w:rsidRPr="00875969">
              <w:rPr>
                <w:rFonts w:ascii="Arial" w:hAnsi="Arial" w:cs="Arial"/>
                <w:sz w:val="21"/>
                <w:szCs w:val="21"/>
              </w:rPr>
              <w:t>The plan establishes clear expectations for accessible environments, curriculum provision, communication and reasonable adjustments. It supports high standards by ensuring accessibility is considered consistently across teaching, resources, premises and school development.</w:t>
            </w:r>
          </w:p>
        </w:tc>
      </w:tr>
      <w:tr w:rsidR="00911BDA" w:rsidRPr="00BC7A85" w14:paraId="69108478" w14:textId="77777777" w:rsidTr="000C6FAA">
        <w:trPr>
          <w:trHeight w:val="1701"/>
        </w:trPr>
        <w:tc>
          <w:tcPr>
            <w:tcW w:w="2263" w:type="dxa"/>
            <w:shd w:val="clear" w:color="auto" w:fill="F2F2F2" w:themeFill="background1" w:themeFillShade="F2"/>
            <w:vAlign w:val="center"/>
          </w:tcPr>
          <w:p w14:paraId="16793F13" w14:textId="77777777" w:rsidR="00911BDA" w:rsidRPr="00BC7A85" w:rsidRDefault="00911BDA" w:rsidP="00ED38B1">
            <w:pPr>
              <w:jc w:val="center"/>
              <w:rPr>
                <w:rFonts w:ascii="Arial" w:hAnsi="Arial" w:cs="Arial"/>
                <w:b/>
                <w:bCs/>
                <w:sz w:val="21"/>
                <w:szCs w:val="21"/>
              </w:rPr>
            </w:pPr>
            <w:r w:rsidRPr="00BC7A85">
              <w:rPr>
                <w:rFonts w:ascii="Arial" w:hAnsi="Arial" w:cs="Arial"/>
                <w:b/>
                <w:bCs/>
                <w:sz w:val="21"/>
                <w:szCs w:val="21"/>
              </w:rPr>
              <w:t>ATTITUDE</w:t>
            </w:r>
          </w:p>
        </w:tc>
        <w:tc>
          <w:tcPr>
            <w:tcW w:w="6753" w:type="dxa"/>
            <w:vAlign w:val="center"/>
          </w:tcPr>
          <w:p w14:paraId="447574D9" w14:textId="0A624F20" w:rsidR="00911BDA" w:rsidRPr="00BC7A85" w:rsidRDefault="00875969" w:rsidP="00ED38B1">
            <w:pPr>
              <w:rPr>
                <w:rFonts w:ascii="Arial" w:hAnsi="Arial" w:cs="Arial"/>
                <w:sz w:val="21"/>
                <w:szCs w:val="21"/>
                <w:highlight w:val="yellow"/>
              </w:rPr>
            </w:pPr>
            <w:r w:rsidRPr="00875969">
              <w:rPr>
                <w:rFonts w:ascii="Arial" w:hAnsi="Arial" w:cs="Arial"/>
                <w:sz w:val="21"/>
                <w:szCs w:val="21"/>
              </w:rPr>
              <w:t>The plan promotes an inclusive and respectful approach in which staff recognise that pupils may experience different barriers to participation. It encourages proactive, needs-led adjustments and a positive approach to ensuring all pupils can take part fully in school life.</w:t>
            </w:r>
          </w:p>
        </w:tc>
      </w:tr>
      <w:tr w:rsidR="00911BDA" w:rsidRPr="00BC7A85" w14:paraId="5C81ADD3" w14:textId="77777777" w:rsidTr="000C6FAA">
        <w:trPr>
          <w:trHeight w:val="1701"/>
        </w:trPr>
        <w:tc>
          <w:tcPr>
            <w:tcW w:w="2263" w:type="dxa"/>
            <w:shd w:val="clear" w:color="auto" w:fill="F2F2F2" w:themeFill="background1" w:themeFillShade="F2"/>
            <w:vAlign w:val="center"/>
          </w:tcPr>
          <w:p w14:paraId="39B6CF0E" w14:textId="77777777" w:rsidR="00911BDA" w:rsidRPr="00BC7A85" w:rsidRDefault="00911BDA" w:rsidP="00ED38B1">
            <w:pPr>
              <w:jc w:val="center"/>
              <w:rPr>
                <w:rFonts w:ascii="Arial" w:hAnsi="Arial" w:cs="Arial"/>
                <w:b/>
                <w:bCs/>
                <w:sz w:val="21"/>
                <w:szCs w:val="21"/>
              </w:rPr>
            </w:pPr>
            <w:r w:rsidRPr="00BC7A85">
              <w:rPr>
                <w:rFonts w:ascii="Arial" w:hAnsi="Arial" w:cs="Arial"/>
                <w:b/>
                <w:bCs/>
                <w:sz w:val="21"/>
                <w:szCs w:val="21"/>
              </w:rPr>
              <w:t>PRIDE</w:t>
            </w:r>
          </w:p>
        </w:tc>
        <w:tc>
          <w:tcPr>
            <w:tcW w:w="6753" w:type="dxa"/>
            <w:vAlign w:val="center"/>
          </w:tcPr>
          <w:p w14:paraId="35320F4C" w14:textId="4FF2A719" w:rsidR="00911BDA" w:rsidRPr="00BC7A85" w:rsidRDefault="00875969" w:rsidP="00ED38B1">
            <w:pPr>
              <w:rPr>
                <w:rFonts w:ascii="Arial" w:hAnsi="Arial" w:cs="Arial"/>
                <w:sz w:val="21"/>
                <w:szCs w:val="21"/>
                <w:highlight w:val="yellow"/>
              </w:rPr>
            </w:pPr>
            <w:r w:rsidRPr="00875969">
              <w:rPr>
                <w:rFonts w:ascii="Arial" w:hAnsi="Arial" w:cs="Arial"/>
                <w:sz w:val="21"/>
                <w:szCs w:val="21"/>
              </w:rPr>
              <w:t>The plan supports the development of a welcoming, inclusive and well-designed school environment in which all pupils feel valued and able to participate. It reflects the school’s commitment to creating environments, resources and opportunities that pupils, families and staff can take pride in.</w:t>
            </w:r>
          </w:p>
        </w:tc>
      </w:tr>
    </w:tbl>
    <w:p w14:paraId="75F661F9" w14:textId="77777777" w:rsidR="00911BDA" w:rsidRPr="00BC7A85" w:rsidRDefault="00911BDA" w:rsidP="00911BDA">
      <w:pPr>
        <w:rPr>
          <w:rFonts w:ascii="Arial" w:hAnsi="Arial" w:cs="Arial"/>
          <w:sz w:val="21"/>
          <w:szCs w:val="21"/>
        </w:rPr>
      </w:pPr>
    </w:p>
    <w:p w14:paraId="3A788279" w14:textId="2F04EF7E" w:rsidR="000C6FAA" w:rsidRPr="00BC7A85" w:rsidRDefault="000C6FAA" w:rsidP="00B4728F">
      <w:pPr>
        <w:spacing w:line="259" w:lineRule="auto"/>
        <w:rPr>
          <w:rFonts w:ascii="Arial" w:hAnsi="Arial" w:cs="Arial"/>
          <w:sz w:val="21"/>
          <w:szCs w:val="21"/>
        </w:rPr>
      </w:pPr>
    </w:p>
    <w:sectPr w:rsidR="000C6FAA" w:rsidRPr="00BC7A85" w:rsidSect="00B4728F">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P Stewart" w:date="2026-04-21T09:15:00Z" w:initials="PS">
    <w:p w14:paraId="582058EB" w14:textId="61CF382D" w:rsidR="004A623A" w:rsidRDefault="004A623A">
      <w:pPr>
        <w:pStyle w:val="CommentText"/>
      </w:pPr>
      <w:r>
        <w:rPr>
          <w:rStyle w:val="CommentReference"/>
        </w:rPr>
        <w:annotationRef/>
      </w:r>
      <w:r>
        <w:t>Double check details are appropriate and if website publication is needed then a draft/interim is put on with clear labelling then the approved version after approval.</w:t>
      </w:r>
    </w:p>
  </w:comment>
  <w:comment w:id="3" w:author="P Stewart" w:date="2026-04-21T09:10:00Z" w:initials="PS">
    <w:p w14:paraId="56538D85" w14:textId="41F06548" w:rsidR="00811FB3" w:rsidRDefault="00811FB3">
      <w:pPr>
        <w:pStyle w:val="CommentText"/>
      </w:pPr>
      <w:r>
        <w:rPr>
          <w:rStyle w:val="CommentReference"/>
        </w:rPr>
        <w:annotationRef/>
      </w:r>
      <w:r>
        <w:t xml:space="preserve">Contents must remain same format </w:t>
      </w:r>
    </w:p>
  </w:comment>
  <w:comment w:id="17" w:author="P Stewart" w:date="2026-04-21T09:14:00Z" w:initials="PS">
    <w:p w14:paraId="1FC48CF9" w14:textId="25B3E91D" w:rsidR="004A623A" w:rsidRDefault="004A623A">
      <w:pPr>
        <w:pStyle w:val="CommentText"/>
      </w:pPr>
      <w:r>
        <w:rPr>
          <w:rStyle w:val="CommentReference"/>
        </w:rPr>
        <w:annotationRef/>
      </w:r>
      <w:r>
        <w:t xml:space="preserve">Must be amended for all policy documents. </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82058EB" w15:done="0"/>
  <w15:commentEx w15:paraId="56538D85" w15:done="0"/>
  <w15:commentEx w15:paraId="1FC48CF9"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0FDDD" w14:textId="77777777" w:rsidR="00BF59C8" w:rsidRDefault="00BF59C8" w:rsidP="00AA7D66">
      <w:r>
        <w:separator/>
      </w:r>
    </w:p>
  </w:endnote>
  <w:endnote w:type="continuationSeparator" w:id="0">
    <w:p w14:paraId="494EA0B5" w14:textId="77777777" w:rsidR="00BF59C8" w:rsidRDefault="00BF59C8" w:rsidP="00AA7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CB427" w14:textId="77777777" w:rsidR="00AA7D66" w:rsidRDefault="00AA7D6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89197" w14:textId="77777777" w:rsidR="00AA7D66" w:rsidRDefault="00AA7D6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64EE4" w14:textId="77777777" w:rsidR="00AA7D66" w:rsidRDefault="00AA7D6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89DB79" w14:textId="77777777" w:rsidR="00BF59C8" w:rsidRDefault="00BF59C8" w:rsidP="00AA7D66">
      <w:r>
        <w:separator/>
      </w:r>
    </w:p>
  </w:footnote>
  <w:footnote w:type="continuationSeparator" w:id="0">
    <w:p w14:paraId="79FA3B0F" w14:textId="77777777" w:rsidR="00BF59C8" w:rsidRDefault="00BF59C8" w:rsidP="00AA7D6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C8618" w14:textId="77777777" w:rsidR="00AA7D66" w:rsidRDefault="00AA7D6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49306" w14:textId="13E16662" w:rsidR="00AA7D66" w:rsidRDefault="00AA7D6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8ECC2" w14:textId="77777777" w:rsidR="00AA7D66" w:rsidRDefault="00AA7D6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32B43"/>
    <w:multiLevelType w:val="hybridMultilevel"/>
    <w:tmpl w:val="4CA6088C"/>
    <w:lvl w:ilvl="0" w:tplc="D22693BC">
      <w:start w:val="1"/>
      <w:numFmt w:val="decimal"/>
      <w:pStyle w:val="Sectionheadings"/>
      <w:suff w:val="space"/>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8710383"/>
    <w:multiLevelType w:val="hybridMultilevel"/>
    <w:tmpl w:val="BC3486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FE10CDC"/>
    <w:multiLevelType w:val="multilevel"/>
    <w:tmpl w:val="2014F34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303C3AE2"/>
    <w:multiLevelType w:val="hybridMultilevel"/>
    <w:tmpl w:val="3C40B4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1F2505A"/>
    <w:multiLevelType w:val="hybridMultilevel"/>
    <w:tmpl w:val="89A2A4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8F66D43"/>
    <w:multiLevelType w:val="hybridMultilevel"/>
    <w:tmpl w:val="FF702B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918105C"/>
    <w:multiLevelType w:val="multilevel"/>
    <w:tmpl w:val="8A845B2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4BDE520F"/>
    <w:multiLevelType w:val="hybridMultilevel"/>
    <w:tmpl w:val="B3F66C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B1F0B16"/>
    <w:multiLevelType w:val="hybridMultilevel"/>
    <w:tmpl w:val="F1FC03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E996E48"/>
    <w:multiLevelType w:val="hybridMultilevel"/>
    <w:tmpl w:val="40A66A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5327A27"/>
    <w:multiLevelType w:val="multilevel"/>
    <w:tmpl w:val="D4DEE77C"/>
    <w:lvl w:ilvl="0">
      <w:start w:val="1"/>
      <w:numFmt w:val="decimal"/>
      <w:pStyle w:val="Heading1"/>
      <w:lvlText w:val="%1."/>
      <w:lvlJc w:val="left"/>
      <w:pPr>
        <w:ind w:left="0"/>
      </w:pPr>
      <w:rPr>
        <w:rFonts w:ascii="Arial" w:eastAsia="Arial" w:hAnsi="Arial" w:cs="Arial"/>
        <w:b/>
        <w:bCs/>
        <w:i w:val="0"/>
        <w:strike w:val="0"/>
        <w:dstrike w:val="0"/>
        <w:color w:val="002060"/>
        <w:sz w:val="24"/>
        <w:szCs w:val="21"/>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2">
      <w:start w:val="1"/>
      <w:numFmt w:val="lowerRoman"/>
      <w:lvlText w:val="%3"/>
      <w:lvlJc w:val="left"/>
      <w:pPr>
        <w:ind w:left="164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3">
      <w:start w:val="1"/>
      <w:numFmt w:val="decimal"/>
      <w:lvlText w:val="%4"/>
      <w:lvlJc w:val="left"/>
      <w:pPr>
        <w:ind w:left="236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4">
      <w:start w:val="1"/>
      <w:numFmt w:val="lowerLetter"/>
      <w:lvlText w:val="%5"/>
      <w:lvlJc w:val="left"/>
      <w:pPr>
        <w:ind w:left="308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5">
      <w:start w:val="1"/>
      <w:numFmt w:val="lowerRoman"/>
      <w:lvlText w:val="%6"/>
      <w:lvlJc w:val="left"/>
      <w:pPr>
        <w:ind w:left="380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6">
      <w:start w:val="1"/>
      <w:numFmt w:val="decimal"/>
      <w:lvlText w:val="%7"/>
      <w:lvlJc w:val="left"/>
      <w:pPr>
        <w:ind w:left="452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7">
      <w:start w:val="1"/>
      <w:numFmt w:val="lowerLetter"/>
      <w:lvlText w:val="%8"/>
      <w:lvlJc w:val="left"/>
      <w:pPr>
        <w:ind w:left="524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8">
      <w:start w:val="1"/>
      <w:numFmt w:val="lowerRoman"/>
      <w:lvlText w:val="%9"/>
      <w:lvlJc w:val="left"/>
      <w:pPr>
        <w:ind w:left="596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abstractNum>
  <w:abstractNum w:abstractNumId="11" w15:restartNumberingAfterBreak="0">
    <w:nsid w:val="749C442F"/>
    <w:multiLevelType w:val="hybridMultilevel"/>
    <w:tmpl w:val="1E3061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5B439B0"/>
    <w:multiLevelType w:val="multilevel"/>
    <w:tmpl w:val="C5305C9E"/>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10"/>
  </w:num>
  <w:num w:numId="2">
    <w:abstractNumId w:val="1"/>
  </w:num>
  <w:num w:numId="3">
    <w:abstractNumId w:val="4"/>
  </w:num>
  <w:num w:numId="4">
    <w:abstractNumId w:val="8"/>
  </w:num>
  <w:num w:numId="5">
    <w:abstractNumId w:val="0"/>
  </w:num>
  <w:num w:numId="6">
    <w:abstractNumId w:val="9"/>
  </w:num>
  <w:num w:numId="7">
    <w:abstractNumId w:val="7"/>
  </w:num>
  <w:num w:numId="8">
    <w:abstractNumId w:val="11"/>
  </w:num>
  <w:num w:numId="9">
    <w:abstractNumId w:val="5"/>
  </w:num>
  <w:num w:numId="10">
    <w:abstractNumId w:val="3"/>
  </w:num>
  <w:num w:numId="11">
    <w:abstractNumId w:val="12"/>
  </w:num>
  <w:num w:numId="12">
    <w:abstractNumId w:val="6"/>
  </w:num>
  <w:num w:numId="13">
    <w:abstractNumId w:val="2"/>
  </w:num>
  <w:numIdMacAtCleanup w:val="13"/>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 Stewart">
    <w15:presenceInfo w15:providerId="None" w15:userId="P Stewar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82B"/>
    <w:rsid w:val="00077186"/>
    <w:rsid w:val="00092EFA"/>
    <w:rsid w:val="000A7604"/>
    <w:rsid w:val="000C6FAA"/>
    <w:rsid w:val="00105C6E"/>
    <w:rsid w:val="0016134B"/>
    <w:rsid w:val="00174F35"/>
    <w:rsid w:val="00176B7C"/>
    <w:rsid w:val="001931FD"/>
    <w:rsid w:val="001F254E"/>
    <w:rsid w:val="001F625E"/>
    <w:rsid w:val="00213AE2"/>
    <w:rsid w:val="002C082B"/>
    <w:rsid w:val="00307E64"/>
    <w:rsid w:val="00336949"/>
    <w:rsid w:val="00391E03"/>
    <w:rsid w:val="003B55E4"/>
    <w:rsid w:val="003D35AE"/>
    <w:rsid w:val="003E15FE"/>
    <w:rsid w:val="00425F23"/>
    <w:rsid w:val="00466180"/>
    <w:rsid w:val="004A366C"/>
    <w:rsid w:val="004A623A"/>
    <w:rsid w:val="004C7D8D"/>
    <w:rsid w:val="00507AB5"/>
    <w:rsid w:val="00517BD2"/>
    <w:rsid w:val="00553452"/>
    <w:rsid w:val="00557A91"/>
    <w:rsid w:val="005C178C"/>
    <w:rsid w:val="00624D1F"/>
    <w:rsid w:val="00626FF2"/>
    <w:rsid w:val="00632A5D"/>
    <w:rsid w:val="006B460A"/>
    <w:rsid w:val="006D27B7"/>
    <w:rsid w:val="007543A7"/>
    <w:rsid w:val="007D17D6"/>
    <w:rsid w:val="00811FB3"/>
    <w:rsid w:val="0084434F"/>
    <w:rsid w:val="00875969"/>
    <w:rsid w:val="008C69E0"/>
    <w:rsid w:val="00911BDA"/>
    <w:rsid w:val="0095615C"/>
    <w:rsid w:val="009A7B1C"/>
    <w:rsid w:val="00A1549B"/>
    <w:rsid w:val="00AA7D66"/>
    <w:rsid w:val="00B05792"/>
    <w:rsid w:val="00B4728F"/>
    <w:rsid w:val="00B64537"/>
    <w:rsid w:val="00B7711A"/>
    <w:rsid w:val="00B951A5"/>
    <w:rsid w:val="00BB3B87"/>
    <w:rsid w:val="00BC7A85"/>
    <w:rsid w:val="00BF59C8"/>
    <w:rsid w:val="00C2225A"/>
    <w:rsid w:val="00C25C7B"/>
    <w:rsid w:val="00C447C1"/>
    <w:rsid w:val="00C748A0"/>
    <w:rsid w:val="00C870C6"/>
    <w:rsid w:val="00CE0DF9"/>
    <w:rsid w:val="00E96098"/>
    <w:rsid w:val="00EF6CAE"/>
    <w:rsid w:val="00F00F93"/>
    <w:rsid w:val="00F20058"/>
    <w:rsid w:val="00F20778"/>
    <w:rsid w:val="00F477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6C91B3"/>
  <w15:chartTrackingRefBased/>
  <w15:docId w15:val="{7F9C13CC-A7EE-46AE-8E5E-B4F90B149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082B"/>
    <w:pPr>
      <w:spacing w:after="0" w:line="240" w:lineRule="auto"/>
    </w:pPr>
    <w:rPr>
      <w:kern w:val="2"/>
      <w:sz w:val="24"/>
      <w:szCs w:val="24"/>
      <w14:ligatures w14:val="standardContextual"/>
    </w:rPr>
  </w:style>
  <w:style w:type="paragraph" w:styleId="Heading1">
    <w:name w:val="heading 1"/>
    <w:next w:val="Normal"/>
    <w:link w:val="Heading1Char"/>
    <w:uiPriority w:val="9"/>
    <w:unhideWhenUsed/>
    <w:qFormat/>
    <w:rsid w:val="00C748A0"/>
    <w:pPr>
      <w:keepNext/>
      <w:keepLines/>
      <w:numPr>
        <w:numId w:val="1"/>
      </w:numPr>
      <w:spacing w:after="0"/>
      <w:ind w:left="20" w:hanging="10"/>
      <w:outlineLvl w:val="0"/>
    </w:pPr>
    <w:rPr>
      <w:rFonts w:ascii="Arial" w:eastAsia="Arial" w:hAnsi="Arial" w:cs="Arial"/>
      <w:b/>
      <w:color w:val="548DD4"/>
      <w:sz w:val="24"/>
      <w:lang w:eastAsia="en-GB"/>
    </w:rPr>
  </w:style>
  <w:style w:type="paragraph" w:styleId="Heading2">
    <w:name w:val="heading 2"/>
    <w:next w:val="Normal"/>
    <w:link w:val="Heading2Char"/>
    <w:uiPriority w:val="9"/>
    <w:unhideWhenUsed/>
    <w:qFormat/>
    <w:rsid w:val="00C748A0"/>
    <w:pPr>
      <w:keepNext/>
      <w:keepLines/>
      <w:numPr>
        <w:ilvl w:val="1"/>
        <w:numId w:val="1"/>
      </w:numPr>
      <w:spacing w:after="98"/>
      <w:ind w:left="586" w:hanging="10"/>
      <w:outlineLvl w:val="1"/>
    </w:pPr>
    <w:rPr>
      <w:rFonts w:ascii="Arial" w:eastAsia="Arial" w:hAnsi="Arial" w:cs="Arial"/>
      <w:b/>
      <w:color w:val="2E74B5"/>
      <w:sz w:val="24"/>
      <w:lang w:eastAsia="en-GB"/>
    </w:rPr>
  </w:style>
  <w:style w:type="paragraph" w:styleId="Heading3">
    <w:name w:val="heading 3"/>
    <w:basedOn w:val="Normal"/>
    <w:next w:val="Normal"/>
    <w:link w:val="Heading3Char"/>
    <w:uiPriority w:val="9"/>
    <w:semiHidden/>
    <w:unhideWhenUsed/>
    <w:qFormat/>
    <w:rsid w:val="00AA7D66"/>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082B"/>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748A0"/>
    <w:rPr>
      <w:rFonts w:ascii="Arial" w:eastAsia="Arial" w:hAnsi="Arial" w:cs="Arial"/>
      <w:b/>
      <w:color w:val="548DD4"/>
      <w:sz w:val="24"/>
      <w:lang w:eastAsia="en-GB"/>
    </w:rPr>
  </w:style>
  <w:style w:type="character" w:customStyle="1" w:styleId="Heading2Char">
    <w:name w:val="Heading 2 Char"/>
    <w:basedOn w:val="DefaultParagraphFont"/>
    <w:link w:val="Heading2"/>
    <w:uiPriority w:val="9"/>
    <w:rsid w:val="00C748A0"/>
    <w:rPr>
      <w:rFonts w:ascii="Arial" w:eastAsia="Arial" w:hAnsi="Arial" w:cs="Arial"/>
      <w:b/>
      <w:color w:val="2E74B5"/>
      <w:sz w:val="24"/>
      <w:lang w:eastAsia="en-GB"/>
    </w:rPr>
  </w:style>
  <w:style w:type="paragraph" w:styleId="TOC1">
    <w:name w:val="toc 1"/>
    <w:hidden/>
    <w:uiPriority w:val="39"/>
    <w:rsid w:val="00C748A0"/>
    <w:pPr>
      <w:spacing w:after="112"/>
      <w:ind w:left="25" w:right="21" w:hanging="10"/>
    </w:pPr>
    <w:rPr>
      <w:rFonts w:ascii="Calibri" w:eastAsia="Calibri" w:hAnsi="Calibri" w:cs="Calibri"/>
      <w:color w:val="000000"/>
      <w:sz w:val="24"/>
      <w:lang w:eastAsia="en-GB"/>
    </w:rPr>
  </w:style>
  <w:style w:type="paragraph" w:styleId="TOC2">
    <w:name w:val="toc 2"/>
    <w:hidden/>
    <w:rsid w:val="00C748A0"/>
    <w:pPr>
      <w:spacing w:after="115"/>
      <w:ind w:left="250" w:right="28" w:hanging="10"/>
      <w:jc w:val="right"/>
    </w:pPr>
    <w:rPr>
      <w:rFonts w:ascii="Calibri" w:eastAsia="Calibri" w:hAnsi="Calibri" w:cs="Calibri"/>
      <w:color w:val="000000"/>
      <w:sz w:val="24"/>
      <w:lang w:eastAsia="en-GB"/>
    </w:rPr>
  </w:style>
  <w:style w:type="paragraph" w:styleId="ListParagraph">
    <w:name w:val="List Paragraph"/>
    <w:basedOn w:val="Normal"/>
    <w:uiPriority w:val="34"/>
    <w:qFormat/>
    <w:rsid w:val="00C748A0"/>
    <w:pPr>
      <w:ind w:left="720"/>
      <w:contextualSpacing/>
    </w:pPr>
  </w:style>
  <w:style w:type="paragraph" w:styleId="Header">
    <w:name w:val="header"/>
    <w:basedOn w:val="Normal"/>
    <w:link w:val="HeaderChar"/>
    <w:uiPriority w:val="99"/>
    <w:unhideWhenUsed/>
    <w:rsid w:val="00AA7D66"/>
    <w:pPr>
      <w:tabs>
        <w:tab w:val="center" w:pos="4513"/>
        <w:tab w:val="right" w:pos="9026"/>
      </w:tabs>
    </w:pPr>
  </w:style>
  <w:style w:type="character" w:customStyle="1" w:styleId="HeaderChar">
    <w:name w:val="Header Char"/>
    <w:basedOn w:val="DefaultParagraphFont"/>
    <w:link w:val="Header"/>
    <w:uiPriority w:val="99"/>
    <w:rsid w:val="00AA7D66"/>
    <w:rPr>
      <w:kern w:val="2"/>
      <w:sz w:val="24"/>
      <w:szCs w:val="24"/>
      <w14:ligatures w14:val="standardContextual"/>
    </w:rPr>
  </w:style>
  <w:style w:type="paragraph" w:styleId="Footer">
    <w:name w:val="footer"/>
    <w:basedOn w:val="Normal"/>
    <w:link w:val="FooterChar"/>
    <w:uiPriority w:val="99"/>
    <w:unhideWhenUsed/>
    <w:rsid w:val="00AA7D66"/>
    <w:pPr>
      <w:tabs>
        <w:tab w:val="center" w:pos="4513"/>
        <w:tab w:val="right" w:pos="9026"/>
      </w:tabs>
    </w:pPr>
  </w:style>
  <w:style w:type="character" w:customStyle="1" w:styleId="FooterChar">
    <w:name w:val="Footer Char"/>
    <w:basedOn w:val="DefaultParagraphFont"/>
    <w:link w:val="Footer"/>
    <w:uiPriority w:val="99"/>
    <w:rsid w:val="00AA7D66"/>
    <w:rPr>
      <w:kern w:val="2"/>
      <w:sz w:val="24"/>
      <w:szCs w:val="24"/>
      <w14:ligatures w14:val="standardContextual"/>
    </w:rPr>
  </w:style>
  <w:style w:type="character" w:customStyle="1" w:styleId="Heading3Char">
    <w:name w:val="Heading 3 Char"/>
    <w:basedOn w:val="DefaultParagraphFont"/>
    <w:link w:val="Heading3"/>
    <w:uiPriority w:val="9"/>
    <w:semiHidden/>
    <w:rsid w:val="00AA7D66"/>
    <w:rPr>
      <w:rFonts w:asciiTheme="majorHAnsi" w:eastAsiaTheme="majorEastAsia" w:hAnsiTheme="majorHAnsi" w:cstheme="majorBidi"/>
      <w:color w:val="1F4D78" w:themeColor="accent1" w:themeShade="7F"/>
      <w:kern w:val="2"/>
      <w:sz w:val="24"/>
      <w:szCs w:val="24"/>
      <w14:ligatures w14:val="standardContextual"/>
    </w:rPr>
  </w:style>
  <w:style w:type="character" w:styleId="Strong">
    <w:name w:val="Strong"/>
    <w:basedOn w:val="DefaultParagraphFont"/>
    <w:uiPriority w:val="22"/>
    <w:qFormat/>
    <w:rsid w:val="00AA7D66"/>
    <w:rPr>
      <w:b/>
      <w:bCs/>
    </w:rPr>
  </w:style>
  <w:style w:type="paragraph" w:styleId="BalloonText">
    <w:name w:val="Balloon Text"/>
    <w:basedOn w:val="Normal"/>
    <w:link w:val="BalloonTextChar"/>
    <w:uiPriority w:val="99"/>
    <w:semiHidden/>
    <w:unhideWhenUsed/>
    <w:rsid w:val="00507A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7AB5"/>
    <w:rPr>
      <w:rFonts w:ascii="Segoe UI" w:hAnsi="Segoe UI" w:cs="Segoe UI"/>
      <w:kern w:val="2"/>
      <w:sz w:val="18"/>
      <w:szCs w:val="18"/>
      <w14:ligatures w14:val="standardContextual"/>
    </w:rPr>
  </w:style>
  <w:style w:type="character" w:styleId="CommentReference">
    <w:name w:val="annotation reference"/>
    <w:basedOn w:val="DefaultParagraphFont"/>
    <w:uiPriority w:val="99"/>
    <w:semiHidden/>
    <w:unhideWhenUsed/>
    <w:rsid w:val="00811FB3"/>
    <w:rPr>
      <w:sz w:val="16"/>
      <w:szCs w:val="16"/>
    </w:rPr>
  </w:style>
  <w:style w:type="paragraph" w:styleId="CommentText">
    <w:name w:val="annotation text"/>
    <w:basedOn w:val="Normal"/>
    <w:link w:val="CommentTextChar"/>
    <w:uiPriority w:val="99"/>
    <w:semiHidden/>
    <w:unhideWhenUsed/>
    <w:rsid w:val="00811FB3"/>
    <w:rPr>
      <w:sz w:val="20"/>
      <w:szCs w:val="20"/>
    </w:rPr>
  </w:style>
  <w:style w:type="character" w:customStyle="1" w:styleId="CommentTextChar">
    <w:name w:val="Comment Text Char"/>
    <w:basedOn w:val="DefaultParagraphFont"/>
    <w:link w:val="CommentText"/>
    <w:uiPriority w:val="99"/>
    <w:semiHidden/>
    <w:rsid w:val="00811FB3"/>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811FB3"/>
    <w:rPr>
      <w:b/>
      <w:bCs/>
    </w:rPr>
  </w:style>
  <w:style w:type="character" w:customStyle="1" w:styleId="CommentSubjectChar">
    <w:name w:val="Comment Subject Char"/>
    <w:basedOn w:val="CommentTextChar"/>
    <w:link w:val="CommentSubject"/>
    <w:uiPriority w:val="99"/>
    <w:semiHidden/>
    <w:rsid w:val="00811FB3"/>
    <w:rPr>
      <w:b/>
      <w:bCs/>
      <w:kern w:val="2"/>
      <w:sz w:val="20"/>
      <w:szCs w:val="20"/>
      <w14:ligatures w14:val="standardContextual"/>
    </w:rPr>
  </w:style>
  <w:style w:type="character" w:styleId="Hyperlink">
    <w:name w:val="Hyperlink"/>
    <w:basedOn w:val="DefaultParagraphFont"/>
    <w:uiPriority w:val="99"/>
    <w:unhideWhenUsed/>
    <w:rsid w:val="004A623A"/>
    <w:rPr>
      <w:color w:val="0563C1" w:themeColor="hyperlink"/>
      <w:u w:val="single"/>
    </w:rPr>
  </w:style>
  <w:style w:type="paragraph" w:customStyle="1" w:styleId="pdq2pgselectionanchorcontainer">
    <w:name w:val="pdq2pg_selectionanchorcontainer"/>
    <w:basedOn w:val="Normal"/>
    <w:rsid w:val="003E15FE"/>
    <w:pPr>
      <w:spacing w:before="100" w:beforeAutospacing="1" w:after="100" w:afterAutospacing="1"/>
    </w:pPr>
    <w:rPr>
      <w:rFonts w:ascii="Times New Roman" w:eastAsia="Times New Roman" w:hAnsi="Times New Roman" w:cs="Times New Roman"/>
      <w:kern w:val="0"/>
      <w:lang w:eastAsia="en-GB"/>
      <w14:ligatures w14:val="none"/>
    </w:rPr>
  </w:style>
  <w:style w:type="paragraph" w:styleId="NormalWeb">
    <w:name w:val="Normal (Web)"/>
    <w:basedOn w:val="Normal"/>
    <w:uiPriority w:val="99"/>
    <w:unhideWhenUsed/>
    <w:rsid w:val="003E15FE"/>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3E15FE"/>
    <w:rPr>
      <w:i/>
      <w:iCs/>
    </w:rPr>
  </w:style>
  <w:style w:type="paragraph" w:customStyle="1" w:styleId="TNCBodyText">
    <w:name w:val="TNC Body Text"/>
    <w:basedOn w:val="Normal"/>
    <w:link w:val="TNCBodyTextChar"/>
    <w:qFormat/>
    <w:rsid w:val="00BC7A85"/>
    <w:pPr>
      <w:spacing w:before="100" w:after="100" w:line="276" w:lineRule="auto"/>
      <w:jc w:val="both"/>
    </w:pPr>
    <w:rPr>
      <w:kern w:val="0"/>
      <w:sz w:val="22"/>
      <w:szCs w:val="22"/>
      <w14:ligatures w14:val="none"/>
    </w:rPr>
  </w:style>
  <w:style w:type="character" w:customStyle="1" w:styleId="TNCBodyTextChar">
    <w:name w:val="TNC Body Text Char"/>
    <w:basedOn w:val="DefaultParagraphFont"/>
    <w:link w:val="TNCBodyText"/>
    <w:rsid w:val="00BC7A85"/>
  </w:style>
  <w:style w:type="paragraph" w:customStyle="1" w:styleId="Sectionheadings">
    <w:name w:val="Section headings"/>
    <w:basedOn w:val="Heading1"/>
    <w:link w:val="SectionheadingsChar"/>
    <w:qFormat/>
    <w:rsid w:val="00BC7A85"/>
    <w:pPr>
      <w:numPr>
        <w:numId w:val="5"/>
      </w:numPr>
      <w:spacing w:before="200" w:after="200"/>
    </w:pPr>
    <w:rPr>
      <w:rFonts w:asciiTheme="majorHAnsi" w:eastAsiaTheme="majorEastAsia" w:hAnsiTheme="majorHAnsi" w:cstheme="majorBidi"/>
      <w:b w:val="0"/>
      <w:color w:val="2E74B5" w:themeColor="accent1" w:themeShade="BF"/>
      <w:sz w:val="32"/>
      <w:szCs w:val="32"/>
    </w:rPr>
  </w:style>
  <w:style w:type="character" w:customStyle="1" w:styleId="SectionheadingsChar">
    <w:name w:val="Section headings Char"/>
    <w:basedOn w:val="Heading1Char"/>
    <w:link w:val="Sectionheadings"/>
    <w:rsid w:val="00BC7A85"/>
    <w:rPr>
      <w:rFonts w:asciiTheme="majorHAnsi" w:eastAsiaTheme="majorEastAsia" w:hAnsiTheme="majorHAnsi" w:cstheme="majorBidi"/>
      <w:b w:val="0"/>
      <w:color w:val="2E74B5" w:themeColor="accent1" w:themeShade="BF"/>
      <w:sz w:val="32"/>
      <w:szCs w:val="32"/>
      <w:lang w:eastAsia="en-GB"/>
    </w:rPr>
  </w:style>
  <w:style w:type="paragraph" w:customStyle="1" w:styleId="isselectedend">
    <w:name w:val="isselectedend"/>
    <w:basedOn w:val="Normal"/>
    <w:rsid w:val="00F20778"/>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7642">
      <w:bodyDiv w:val="1"/>
      <w:marLeft w:val="0"/>
      <w:marRight w:val="0"/>
      <w:marTop w:val="0"/>
      <w:marBottom w:val="0"/>
      <w:divBdr>
        <w:top w:val="none" w:sz="0" w:space="0" w:color="auto"/>
        <w:left w:val="none" w:sz="0" w:space="0" w:color="auto"/>
        <w:bottom w:val="none" w:sz="0" w:space="0" w:color="auto"/>
        <w:right w:val="none" w:sz="0" w:space="0" w:color="auto"/>
      </w:divBdr>
    </w:div>
    <w:div w:id="104931808">
      <w:bodyDiv w:val="1"/>
      <w:marLeft w:val="0"/>
      <w:marRight w:val="0"/>
      <w:marTop w:val="0"/>
      <w:marBottom w:val="0"/>
      <w:divBdr>
        <w:top w:val="none" w:sz="0" w:space="0" w:color="auto"/>
        <w:left w:val="none" w:sz="0" w:space="0" w:color="auto"/>
        <w:bottom w:val="none" w:sz="0" w:space="0" w:color="auto"/>
        <w:right w:val="none" w:sz="0" w:space="0" w:color="auto"/>
      </w:divBdr>
    </w:div>
    <w:div w:id="313411463">
      <w:bodyDiv w:val="1"/>
      <w:marLeft w:val="0"/>
      <w:marRight w:val="0"/>
      <w:marTop w:val="0"/>
      <w:marBottom w:val="0"/>
      <w:divBdr>
        <w:top w:val="none" w:sz="0" w:space="0" w:color="auto"/>
        <w:left w:val="none" w:sz="0" w:space="0" w:color="auto"/>
        <w:bottom w:val="none" w:sz="0" w:space="0" w:color="auto"/>
        <w:right w:val="none" w:sz="0" w:space="0" w:color="auto"/>
      </w:divBdr>
    </w:div>
    <w:div w:id="441070684">
      <w:bodyDiv w:val="1"/>
      <w:marLeft w:val="0"/>
      <w:marRight w:val="0"/>
      <w:marTop w:val="0"/>
      <w:marBottom w:val="0"/>
      <w:divBdr>
        <w:top w:val="none" w:sz="0" w:space="0" w:color="auto"/>
        <w:left w:val="none" w:sz="0" w:space="0" w:color="auto"/>
        <w:bottom w:val="none" w:sz="0" w:space="0" w:color="auto"/>
        <w:right w:val="none" w:sz="0" w:space="0" w:color="auto"/>
      </w:divBdr>
    </w:div>
    <w:div w:id="482817204">
      <w:bodyDiv w:val="1"/>
      <w:marLeft w:val="0"/>
      <w:marRight w:val="0"/>
      <w:marTop w:val="0"/>
      <w:marBottom w:val="0"/>
      <w:divBdr>
        <w:top w:val="none" w:sz="0" w:space="0" w:color="auto"/>
        <w:left w:val="none" w:sz="0" w:space="0" w:color="auto"/>
        <w:bottom w:val="none" w:sz="0" w:space="0" w:color="auto"/>
        <w:right w:val="none" w:sz="0" w:space="0" w:color="auto"/>
      </w:divBdr>
    </w:div>
    <w:div w:id="500119966">
      <w:bodyDiv w:val="1"/>
      <w:marLeft w:val="0"/>
      <w:marRight w:val="0"/>
      <w:marTop w:val="0"/>
      <w:marBottom w:val="0"/>
      <w:divBdr>
        <w:top w:val="none" w:sz="0" w:space="0" w:color="auto"/>
        <w:left w:val="none" w:sz="0" w:space="0" w:color="auto"/>
        <w:bottom w:val="none" w:sz="0" w:space="0" w:color="auto"/>
        <w:right w:val="none" w:sz="0" w:space="0" w:color="auto"/>
      </w:divBdr>
    </w:div>
    <w:div w:id="535434727">
      <w:bodyDiv w:val="1"/>
      <w:marLeft w:val="0"/>
      <w:marRight w:val="0"/>
      <w:marTop w:val="0"/>
      <w:marBottom w:val="0"/>
      <w:divBdr>
        <w:top w:val="none" w:sz="0" w:space="0" w:color="auto"/>
        <w:left w:val="none" w:sz="0" w:space="0" w:color="auto"/>
        <w:bottom w:val="none" w:sz="0" w:space="0" w:color="auto"/>
        <w:right w:val="none" w:sz="0" w:space="0" w:color="auto"/>
      </w:divBdr>
    </w:div>
    <w:div w:id="545724739">
      <w:bodyDiv w:val="1"/>
      <w:marLeft w:val="0"/>
      <w:marRight w:val="0"/>
      <w:marTop w:val="0"/>
      <w:marBottom w:val="0"/>
      <w:divBdr>
        <w:top w:val="none" w:sz="0" w:space="0" w:color="auto"/>
        <w:left w:val="none" w:sz="0" w:space="0" w:color="auto"/>
        <w:bottom w:val="none" w:sz="0" w:space="0" w:color="auto"/>
        <w:right w:val="none" w:sz="0" w:space="0" w:color="auto"/>
      </w:divBdr>
    </w:div>
    <w:div w:id="600187955">
      <w:bodyDiv w:val="1"/>
      <w:marLeft w:val="0"/>
      <w:marRight w:val="0"/>
      <w:marTop w:val="0"/>
      <w:marBottom w:val="0"/>
      <w:divBdr>
        <w:top w:val="none" w:sz="0" w:space="0" w:color="auto"/>
        <w:left w:val="none" w:sz="0" w:space="0" w:color="auto"/>
        <w:bottom w:val="none" w:sz="0" w:space="0" w:color="auto"/>
        <w:right w:val="none" w:sz="0" w:space="0" w:color="auto"/>
      </w:divBdr>
    </w:div>
    <w:div w:id="611480049">
      <w:bodyDiv w:val="1"/>
      <w:marLeft w:val="0"/>
      <w:marRight w:val="0"/>
      <w:marTop w:val="0"/>
      <w:marBottom w:val="0"/>
      <w:divBdr>
        <w:top w:val="none" w:sz="0" w:space="0" w:color="auto"/>
        <w:left w:val="none" w:sz="0" w:space="0" w:color="auto"/>
        <w:bottom w:val="none" w:sz="0" w:space="0" w:color="auto"/>
        <w:right w:val="none" w:sz="0" w:space="0" w:color="auto"/>
      </w:divBdr>
    </w:div>
    <w:div w:id="683091498">
      <w:bodyDiv w:val="1"/>
      <w:marLeft w:val="0"/>
      <w:marRight w:val="0"/>
      <w:marTop w:val="0"/>
      <w:marBottom w:val="0"/>
      <w:divBdr>
        <w:top w:val="none" w:sz="0" w:space="0" w:color="auto"/>
        <w:left w:val="none" w:sz="0" w:space="0" w:color="auto"/>
        <w:bottom w:val="none" w:sz="0" w:space="0" w:color="auto"/>
        <w:right w:val="none" w:sz="0" w:space="0" w:color="auto"/>
      </w:divBdr>
    </w:div>
    <w:div w:id="683363492">
      <w:bodyDiv w:val="1"/>
      <w:marLeft w:val="0"/>
      <w:marRight w:val="0"/>
      <w:marTop w:val="0"/>
      <w:marBottom w:val="0"/>
      <w:divBdr>
        <w:top w:val="none" w:sz="0" w:space="0" w:color="auto"/>
        <w:left w:val="none" w:sz="0" w:space="0" w:color="auto"/>
        <w:bottom w:val="none" w:sz="0" w:space="0" w:color="auto"/>
        <w:right w:val="none" w:sz="0" w:space="0" w:color="auto"/>
      </w:divBdr>
    </w:div>
    <w:div w:id="722213753">
      <w:bodyDiv w:val="1"/>
      <w:marLeft w:val="0"/>
      <w:marRight w:val="0"/>
      <w:marTop w:val="0"/>
      <w:marBottom w:val="0"/>
      <w:divBdr>
        <w:top w:val="none" w:sz="0" w:space="0" w:color="auto"/>
        <w:left w:val="none" w:sz="0" w:space="0" w:color="auto"/>
        <w:bottom w:val="none" w:sz="0" w:space="0" w:color="auto"/>
        <w:right w:val="none" w:sz="0" w:space="0" w:color="auto"/>
      </w:divBdr>
    </w:div>
    <w:div w:id="755446601">
      <w:bodyDiv w:val="1"/>
      <w:marLeft w:val="0"/>
      <w:marRight w:val="0"/>
      <w:marTop w:val="0"/>
      <w:marBottom w:val="0"/>
      <w:divBdr>
        <w:top w:val="none" w:sz="0" w:space="0" w:color="auto"/>
        <w:left w:val="none" w:sz="0" w:space="0" w:color="auto"/>
        <w:bottom w:val="none" w:sz="0" w:space="0" w:color="auto"/>
        <w:right w:val="none" w:sz="0" w:space="0" w:color="auto"/>
      </w:divBdr>
    </w:div>
    <w:div w:id="785274935">
      <w:bodyDiv w:val="1"/>
      <w:marLeft w:val="0"/>
      <w:marRight w:val="0"/>
      <w:marTop w:val="0"/>
      <w:marBottom w:val="0"/>
      <w:divBdr>
        <w:top w:val="none" w:sz="0" w:space="0" w:color="auto"/>
        <w:left w:val="none" w:sz="0" w:space="0" w:color="auto"/>
        <w:bottom w:val="none" w:sz="0" w:space="0" w:color="auto"/>
        <w:right w:val="none" w:sz="0" w:space="0" w:color="auto"/>
      </w:divBdr>
    </w:div>
    <w:div w:id="862089279">
      <w:bodyDiv w:val="1"/>
      <w:marLeft w:val="0"/>
      <w:marRight w:val="0"/>
      <w:marTop w:val="0"/>
      <w:marBottom w:val="0"/>
      <w:divBdr>
        <w:top w:val="none" w:sz="0" w:space="0" w:color="auto"/>
        <w:left w:val="none" w:sz="0" w:space="0" w:color="auto"/>
        <w:bottom w:val="none" w:sz="0" w:space="0" w:color="auto"/>
        <w:right w:val="none" w:sz="0" w:space="0" w:color="auto"/>
      </w:divBdr>
    </w:div>
    <w:div w:id="888682957">
      <w:bodyDiv w:val="1"/>
      <w:marLeft w:val="0"/>
      <w:marRight w:val="0"/>
      <w:marTop w:val="0"/>
      <w:marBottom w:val="0"/>
      <w:divBdr>
        <w:top w:val="none" w:sz="0" w:space="0" w:color="auto"/>
        <w:left w:val="none" w:sz="0" w:space="0" w:color="auto"/>
        <w:bottom w:val="none" w:sz="0" w:space="0" w:color="auto"/>
        <w:right w:val="none" w:sz="0" w:space="0" w:color="auto"/>
      </w:divBdr>
    </w:div>
    <w:div w:id="912006224">
      <w:bodyDiv w:val="1"/>
      <w:marLeft w:val="0"/>
      <w:marRight w:val="0"/>
      <w:marTop w:val="0"/>
      <w:marBottom w:val="0"/>
      <w:divBdr>
        <w:top w:val="none" w:sz="0" w:space="0" w:color="auto"/>
        <w:left w:val="none" w:sz="0" w:space="0" w:color="auto"/>
        <w:bottom w:val="none" w:sz="0" w:space="0" w:color="auto"/>
        <w:right w:val="none" w:sz="0" w:space="0" w:color="auto"/>
      </w:divBdr>
    </w:div>
    <w:div w:id="974607783">
      <w:bodyDiv w:val="1"/>
      <w:marLeft w:val="0"/>
      <w:marRight w:val="0"/>
      <w:marTop w:val="0"/>
      <w:marBottom w:val="0"/>
      <w:divBdr>
        <w:top w:val="none" w:sz="0" w:space="0" w:color="auto"/>
        <w:left w:val="none" w:sz="0" w:space="0" w:color="auto"/>
        <w:bottom w:val="none" w:sz="0" w:space="0" w:color="auto"/>
        <w:right w:val="none" w:sz="0" w:space="0" w:color="auto"/>
      </w:divBdr>
    </w:div>
    <w:div w:id="1023749114">
      <w:bodyDiv w:val="1"/>
      <w:marLeft w:val="0"/>
      <w:marRight w:val="0"/>
      <w:marTop w:val="0"/>
      <w:marBottom w:val="0"/>
      <w:divBdr>
        <w:top w:val="none" w:sz="0" w:space="0" w:color="auto"/>
        <w:left w:val="none" w:sz="0" w:space="0" w:color="auto"/>
        <w:bottom w:val="none" w:sz="0" w:space="0" w:color="auto"/>
        <w:right w:val="none" w:sz="0" w:space="0" w:color="auto"/>
      </w:divBdr>
    </w:div>
    <w:div w:id="1222789824">
      <w:bodyDiv w:val="1"/>
      <w:marLeft w:val="0"/>
      <w:marRight w:val="0"/>
      <w:marTop w:val="0"/>
      <w:marBottom w:val="0"/>
      <w:divBdr>
        <w:top w:val="none" w:sz="0" w:space="0" w:color="auto"/>
        <w:left w:val="none" w:sz="0" w:space="0" w:color="auto"/>
        <w:bottom w:val="none" w:sz="0" w:space="0" w:color="auto"/>
        <w:right w:val="none" w:sz="0" w:space="0" w:color="auto"/>
      </w:divBdr>
    </w:div>
    <w:div w:id="1338271486">
      <w:bodyDiv w:val="1"/>
      <w:marLeft w:val="0"/>
      <w:marRight w:val="0"/>
      <w:marTop w:val="0"/>
      <w:marBottom w:val="0"/>
      <w:divBdr>
        <w:top w:val="none" w:sz="0" w:space="0" w:color="auto"/>
        <w:left w:val="none" w:sz="0" w:space="0" w:color="auto"/>
        <w:bottom w:val="none" w:sz="0" w:space="0" w:color="auto"/>
        <w:right w:val="none" w:sz="0" w:space="0" w:color="auto"/>
      </w:divBdr>
    </w:div>
    <w:div w:id="1381053824">
      <w:bodyDiv w:val="1"/>
      <w:marLeft w:val="0"/>
      <w:marRight w:val="0"/>
      <w:marTop w:val="0"/>
      <w:marBottom w:val="0"/>
      <w:divBdr>
        <w:top w:val="none" w:sz="0" w:space="0" w:color="auto"/>
        <w:left w:val="none" w:sz="0" w:space="0" w:color="auto"/>
        <w:bottom w:val="none" w:sz="0" w:space="0" w:color="auto"/>
        <w:right w:val="none" w:sz="0" w:space="0" w:color="auto"/>
      </w:divBdr>
    </w:div>
    <w:div w:id="1538545259">
      <w:bodyDiv w:val="1"/>
      <w:marLeft w:val="0"/>
      <w:marRight w:val="0"/>
      <w:marTop w:val="0"/>
      <w:marBottom w:val="0"/>
      <w:divBdr>
        <w:top w:val="none" w:sz="0" w:space="0" w:color="auto"/>
        <w:left w:val="none" w:sz="0" w:space="0" w:color="auto"/>
        <w:bottom w:val="none" w:sz="0" w:space="0" w:color="auto"/>
        <w:right w:val="none" w:sz="0" w:space="0" w:color="auto"/>
      </w:divBdr>
    </w:div>
    <w:div w:id="1564755322">
      <w:bodyDiv w:val="1"/>
      <w:marLeft w:val="0"/>
      <w:marRight w:val="0"/>
      <w:marTop w:val="0"/>
      <w:marBottom w:val="0"/>
      <w:divBdr>
        <w:top w:val="none" w:sz="0" w:space="0" w:color="auto"/>
        <w:left w:val="none" w:sz="0" w:space="0" w:color="auto"/>
        <w:bottom w:val="none" w:sz="0" w:space="0" w:color="auto"/>
        <w:right w:val="none" w:sz="0" w:space="0" w:color="auto"/>
      </w:divBdr>
    </w:div>
    <w:div w:id="1639604067">
      <w:bodyDiv w:val="1"/>
      <w:marLeft w:val="0"/>
      <w:marRight w:val="0"/>
      <w:marTop w:val="0"/>
      <w:marBottom w:val="0"/>
      <w:divBdr>
        <w:top w:val="none" w:sz="0" w:space="0" w:color="auto"/>
        <w:left w:val="none" w:sz="0" w:space="0" w:color="auto"/>
        <w:bottom w:val="none" w:sz="0" w:space="0" w:color="auto"/>
        <w:right w:val="none" w:sz="0" w:space="0" w:color="auto"/>
      </w:divBdr>
    </w:div>
    <w:div w:id="1642688767">
      <w:bodyDiv w:val="1"/>
      <w:marLeft w:val="0"/>
      <w:marRight w:val="0"/>
      <w:marTop w:val="0"/>
      <w:marBottom w:val="0"/>
      <w:divBdr>
        <w:top w:val="none" w:sz="0" w:space="0" w:color="auto"/>
        <w:left w:val="none" w:sz="0" w:space="0" w:color="auto"/>
        <w:bottom w:val="none" w:sz="0" w:space="0" w:color="auto"/>
        <w:right w:val="none" w:sz="0" w:space="0" w:color="auto"/>
      </w:divBdr>
    </w:div>
    <w:div w:id="1841695711">
      <w:bodyDiv w:val="1"/>
      <w:marLeft w:val="0"/>
      <w:marRight w:val="0"/>
      <w:marTop w:val="0"/>
      <w:marBottom w:val="0"/>
      <w:divBdr>
        <w:top w:val="none" w:sz="0" w:space="0" w:color="auto"/>
        <w:left w:val="none" w:sz="0" w:space="0" w:color="auto"/>
        <w:bottom w:val="none" w:sz="0" w:space="0" w:color="auto"/>
        <w:right w:val="none" w:sz="0" w:space="0" w:color="auto"/>
      </w:divBdr>
    </w:div>
    <w:div w:id="1929535375">
      <w:bodyDiv w:val="1"/>
      <w:marLeft w:val="0"/>
      <w:marRight w:val="0"/>
      <w:marTop w:val="0"/>
      <w:marBottom w:val="0"/>
      <w:divBdr>
        <w:top w:val="none" w:sz="0" w:space="0" w:color="auto"/>
        <w:left w:val="none" w:sz="0" w:space="0" w:color="auto"/>
        <w:bottom w:val="none" w:sz="0" w:space="0" w:color="auto"/>
        <w:right w:val="none" w:sz="0" w:space="0" w:color="auto"/>
      </w:divBdr>
    </w:div>
    <w:div w:id="208267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726</TotalTime>
  <Pages>14</Pages>
  <Words>2885</Words>
  <Characters>16445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Stewart</dc:creator>
  <cp:keywords/>
  <dc:description/>
  <cp:lastModifiedBy>P Stewart</cp:lastModifiedBy>
  <cp:revision>5</cp:revision>
  <cp:lastPrinted>2025-01-29T11:50:00Z</cp:lastPrinted>
  <dcterms:created xsi:type="dcterms:W3CDTF">2026-09-20T19:16:00Z</dcterms:created>
  <dcterms:modified xsi:type="dcterms:W3CDTF">2026-09-21T07:29:00Z</dcterms:modified>
</cp:coreProperties>
</file>